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4C" w:rsidRDefault="0007184C" w:rsidP="0007184C">
      <w:pPr>
        <w:pStyle w:val="Fejezetcm"/>
      </w:pPr>
      <w:bookmarkStart w:id="0" w:name="_Toc508223948"/>
      <w:r>
        <w:t>A hallgatói jogok gyakorlásának és kötelezettségek teljesítésének rendje, a hallgatói kérelmek elbírálása, a hallgatói jogorvoslat rendje</w:t>
      </w:r>
      <w:bookmarkEnd w:id="0"/>
    </w:p>
    <w:p w:rsidR="0007184C" w:rsidRDefault="0007184C" w:rsidP="0007184C">
      <w:pPr>
        <w:pStyle w:val="Cmsor2"/>
      </w:pPr>
      <w:bookmarkStart w:id="1" w:name="_Toc239222916"/>
      <w:bookmarkStart w:id="2" w:name="_Toc508223949"/>
      <w:r>
        <w:t>1. rész</w:t>
      </w:r>
      <w:bookmarkEnd w:id="2"/>
    </w:p>
    <w:p w:rsidR="0007184C" w:rsidRDefault="0007184C" w:rsidP="0007184C">
      <w:pPr>
        <w:pStyle w:val="Cmsor2"/>
      </w:pPr>
      <w:bookmarkStart w:id="3" w:name="_Toc508223950"/>
      <w:bookmarkEnd w:id="1"/>
      <w:r>
        <w:t>A hallgatói jogok gyakorlásának és kötelezettségek teljesítésének rendje, a hallgatói kérelmek elbírálása, a hallgatói jogorvoslat rendje című fejezet célja</w:t>
      </w:r>
      <w:bookmarkEnd w:id="3"/>
    </w:p>
    <w:p w:rsidR="0007184C" w:rsidRDefault="0007184C" w:rsidP="0007184C">
      <w:pPr>
        <w:pStyle w:val="paragrafus1"/>
        <w:numPr>
          <w:ilvl w:val="0"/>
          <w:numId w:val="3"/>
        </w:numPr>
        <w:ind w:left="2127" w:hanging="1985"/>
      </w:pPr>
    </w:p>
    <w:p w:rsidR="0007184C" w:rsidRDefault="0007184C" w:rsidP="0007184C">
      <w:pPr>
        <w:pStyle w:val="paragrafus2"/>
      </w:pPr>
      <w:r>
        <w:t>A hallgatói jogok gyakorlásának és kötelezettségek teljesítésének rendje, a hallgatói kérelmek elbírálása, a hallgatói jogorvoslat rendje című fejezet (a továbbiakban: HJR) célja a HJR hatálya alá tartozó hallgatókat megillető jogok gyakorlásának és kötelezettségek teljesítésének, valamint a jogorvoslat eljárási rendjének meghatározása.</w:t>
      </w:r>
    </w:p>
    <w:p w:rsidR="0007184C" w:rsidRDefault="0007184C" w:rsidP="0007184C">
      <w:pPr>
        <w:pStyle w:val="Cmsor2"/>
      </w:pPr>
      <w:bookmarkStart w:id="4" w:name="_Toc137452057"/>
      <w:bookmarkStart w:id="5" w:name="_Toc239222917"/>
      <w:bookmarkStart w:id="6" w:name="_Toc508223951"/>
      <w:r>
        <w:t>A HJR hatálya</w:t>
      </w:r>
      <w:bookmarkEnd w:id="4"/>
      <w:bookmarkEnd w:id="5"/>
      <w:bookmarkEnd w:id="6"/>
    </w:p>
    <w:p w:rsidR="0007184C" w:rsidRDefault="0007184C" w:rsidP="0007184C">
      <w:pPr>
        <w:pStyle w:val="paragrafus1"/>
        <w:numPr>
          <w:ilvl w:val="0"/>
          <w:numId w:val="3"/>
        </w:numPr>
        <w:ind w:hanging="7513"/>
      </w:pPr>
    </w:p>
    <w:p w:rsidR="0007184C" w:rsidRDefault="0007184C" w:rsidP="0007184C">
      <w:pPr>
        <w:pStyle w:val="paragrafus2"/>
      </w:pPr>
      <w:r>
        <w:t xml:space="preserve">A HJR hatálya </w:t>
      </w:r>
      <w:proofErr w:type="gramStart"/>
      <w:r>
        <w:t>finanszírozási</w:t>
      </w:r>
      <w:proofErr w:type="gramEnd"/>
      <w:r>
        <w:t xml:space="preserve"> formától függetlenül kiterjed az egyetemen folyó bármely képzési ciklusban – ide értve a felsőfokú szakképzést és a szakirányú továbbképzést és a doktori képzést is – valamennyi szakon nappali, levelező és távoktatási tagozaton hallgatói jogviszonnyal rendelkező magyar és – a hatályos jogszabályi rendelkezések szerint – nem magyar állampolgárságú hallgatókra.</w:t>
      </w:r>
    </w:p>
    <w:p w:rsidR="0007184C" w:rsidRDefault="0007184C" w:rsidP="0007184C">
      <w:pPr>
        <w:pStyle w:val="paragrafus2"/>
      </w:pPr>
      <w:r>
        <w:t>A HJR hatálya kiterjed továbbá:</w:t>
      </w:r>
    </w:p>
    <w:p w:rsidR="0007184C" w:rsidRPr="00DA434C" w:rsidRDefault="0007184C" w:rsidP="0007184C">
      <w:pPr>
        <w:pStyle w:val="paragrafus3"/>
      </w:pPr>
      <w:r>
        <w:t xml:space="preserve">a </w:t>
      </w:r>
      <w:r w:rsidRPr="00DA434C">
        <w:t xml:space="preserve">felvételi eljárás vonatkozásában, a felvételi eljárás intézményi hatáskörbe tartozó cselekményei és a beiratkozási eljárás során </w:t>
      </w:r>
      <w:r w:rsidRPr="00652323">
        <w:t xml:space="preserve">az </w:t>
      </w:r>
      <w:r w:rsidRPr="00C1585D">
        <w:t>egyetemre</w:t>
      </w:r>
      <w:r w:rsidRPr="00DA434C">
        <w:t xml:space="preserve"> jelentkezőre,</w:t>
      </w:r>
    </w:p>
    <w:p w:rsidR="0007184C" w:rsidRPr="00C1585D" w:rsidRDefault="0007184C" w:rsidP="0007184C">
      <w:pPr>
        <w:pStyle w:val="paragrafus3"/>
      </w:pPr>
      <w:r>
        <w:t>arra, akinek az eljárás megindítása után időközben megszűnt az egyetemen a hallgatói jogviszonya,</w:t>
      </w:r>
    </w:p>
    <w:p w:rsidR="0007184C" w:rsidRDefault="0007184C" w:rsidP="0007184C">
      <w:pPr>
        <w:pStyle w:val="paragrafus3"/>
      </w:pPr>
      <w:r>
        <w:t>a vendéghallgatói jogviszonyban állókra.</w:t>
      </w:r>
    </w:p>
    <w:p w:rsidR="0007184C" w:rsidRDefault="0007184C" w:rsidP="0007184C">
      <w:pPr>
        <w:pStyle w:val="paragrafus2"/>
      </w:pPr>
      <w:r>
        <w:t>A HJR hatálya kiterjed továbbá a hallgatói kérelmeket, megkereséseket elbíráló, kezelő testületekre és személyekre.</w:t>
      </w:r>
    </w:p>
    <w:p w:rsidR="0007184C" w:rsidRDefault="0007184C" w:rsidP="0007184C">
      <w:pPr>
        <w:pStyle w:val="Cmsor2"/>
      </w:pPr>
      <w:bookmarkStart w:id="7" w:name="_Toc508223952"/>
      <w:r>
        <w:t xml:space="preserve">Kapcsolódó </w:t>
      </w:r>
      <w:proofErr w:type="gramStart"/>
      <w:r>
        <w:t>dokumentumok</w:t>
      </w:r>
      <w:bookmarkEnd w:id="7"/>
      <w:proofErr w:type="gramEnd"/>
    </w:p>
    <w:p w:rsidR="0007184C" w:rsidRDefault="0007184C" w:rsidP="0007184C">
      <w:pPr>
        <w:pStyle w:val="paragrafus1"/>
        <w:numPr>
          <w:ilvl w:val="0"/>
          <w:numId w:val="3"/>
        </w:numPr>
        <w:ind w:hanging="7513"/>
      </w:pPr>
    </w:p>
    <w:p w:rsidR="0007184C" w:rsidRDefault="0007184C" w:rsidP="0007184C">
      <w:pPr>
        <w:pStyle w:val="paragrafus2"/>
      </w:pPr>
      <w:r>
        <w:t>HJR-</w:t>
      </w:r>
      <w:proofErr w:type="spellStart"/>
      <w:r>
        <w:t>hez</w:t>
      </w:r>
      <w:proofErr w:type="spellEnd"/>
      <w:r>
        <w:t xml:space="preserve"> kapcsolódó </w:t>
      </w:r>
      <w:proofErr w:type="gramStart"/>
      <w:r>
        <w:t>dokumentumok</w:t>
      </w:r>
      <w:proofErr w:type="gramEnd"/>
      <w:r>
        <w:rPr>
          <w:rStyle w:val="Lbjegyzet-hivatkozs"/>
        </w:rPr>
        <w:footnoteReference w:id="1"/>
      </w:r>
      <w:r>
        <w:t>:</w:t>
      </w:r>
    </w:p>
    <w:p w:rsidR="0007184C" w:rsidRDefault="0007184C" w:rsidP="0007184C">
      <w:pPr>
        <w:pStyle w:val="Gondolatjeles"/>
      </w:pPr>
      <w:r>
        <w:t xml:space="preserve">a nemzeti felsőoktatásról szóló 2011. évi CCIV. törvény (a továbbiakban: </w:t>
      </w:r>
      <w:proofErr w:type="spellStart"/>
      <w:r>
        <w:t>Nftv</w:t>
      </w:r>
      <w:proofErr w:type="spellEnd"/>
      <w:r>
        <w:t>.),</w:t>
      </w:r>
    </w:p>
    <w:p w:rsidR="0007184C" w:rsidRDefault="0007184C" w:rsidP="0007184C">
      <w:pPr>
        <w:pStyle w:val="Gondolatjeles"/>
      </w:pPr>
      <w:r>
        <w:t xml:space="preserve">a Polgári Törvénykönyvről szóló 2013. évi V. törvény (a továbbiakban: Ptk.), </w:t>
      </w:r>
    </w:p>
    <w:p w:rsidR="0007184C" w:rsidRDefault="0007184C" w:rsidP="0007184C">
      <w:pPr>
        <w:pStyle w:val="Gondolatjeles"/>
      </w:pPr>
      <w:r>
        <w:t xml:space="preserve"> az általános közigazgatási rendtartásról szóló 2016. évi CL törvény (a továbbiakban: </w:t>
      </w:r>
      <w:proofErr w:type="spellStart"/>
      <w:r>
        <w:t>Ákr</w:t>
      </w:r>
      <w:proofErr w:type="spellEnd"/>
      <w:r>
        <w:t>.),</w:t>
      </w:r>
    </w:p>
    <w:p w:rsidR="0007184C" w:rsidRDefault="0007184C" w:rsidP="0007184C">
      <w:pPr>
        <w:pStyle w:val="Gondolatjeles"/>
      </w:pPr>
      <w:r>
        <w:t>a Polgári perrendtartásról szóló 2016. évi CXX törvény (a továbbiakban: Pp.)</w:t>
      </w:r>
    </w:p>
    <w:p w:rsidR="0007184C" w:rsidRDefault="0007184C" w:rsidP="0007184C">
      <w:pPr>
        <w:pStyle w:val="Gondolatjeles"/>
      </w:pPr>
      <w:r>
        <w:t>a közigazgatási perrendtartásról szóló 2017. évi I. törvény (továbbiakban: Kp.).</w:t>
      </w:r>
    </w:p>
    <w:p w:rsidR="0007184C" w:rsidRDefault="0007184C" w:rsidP="0007184C">
      <w:pPr>
        <w:pStyle w:val="Cmsor2"/>
      </w:pPr>
      <w:bookmarkStart w:id="8" w:name="_Toc239222919"/>
      <w:bookmarkStart w:id="9" w:name="_Toc432144112"/>
      <w:bookmarkStart w:id="10" w:name="_Toc508223953"/>
      <w:r>
        <w:lastRenderedPageBreak/>
        <w:t>Fogalmak</w:t>
      </w:r>
      <w:bookmarkEnd w:id="8"/>
      <w:bookmarkEnd w:id="9"/>
      <w:bookmarkEnd w:id="10"/>
    </w:p>
    <w:p w:rsidR="0007184C" w:rsidRDefault="0007184C" w:rsidP="0007184C">
      <w:pPr>
        <w:pStyle w:val="paragrafus1"/>
        <w:numPr>
          <w:ilvl w:val="0"/>
          <w:numId w:val="3"/>
        </w:numPr>
        <w:ind w:hanging="7513"/>
      </w:pPr>
    </w:p>
    <w:p w:rsidR="0007184C" w:rsidRDefault="0007184C" w:rsidP="0007184C">
      <w:pPr>
        <w:pStyle w:val="paragrafus2"/>
      </w:pPr>
      <w:r>
        <w:t>A HJR értelmében:</w:t>
      </w:r>
    </w:p>
    <w:p w:rsidR="0007184C" w:rsidRPr="00A937A3" w:rsidRDefault="0007184C" w:rsidP="0007184C">
      <w:pPr>
        <w:pStyle w:val="paragrafus2"/>
        <w:numPr>
          <w:ilvl w:val="0"/>
          <w:numId w:val="0"/>
        </w:numPr>
        <w:ind w:left="425"/>
      </w:pPr>
      <w:r>
        <w:t xml:space="preserve">a) </w:t>
      </w:r>
      <w:r w:rsidRPr="00A937A3">
        <w:t xml:space="preserve">hallgatói jogviszonyra vonatkozó rendelkezés: a hallgatói jogviszonyt érintő </w:t>
      </w:r>
      <w:r w:rsidRPr="00AA2335">
        <w:t>jogszabályban</w:t>
      </w:r>
      <w:r w:rsidRPr="00A937A3">
        <w:t xml:space="preserve">, az egyetem Szervezeti és Működési Szabályzatában, egyéb szabályzatában, hallgatókra vonatkozó utasításban, egyéb egyetemi </w:t>
      </w:r>
      <w:proofErr w:type="gramStart"/>
      <w:r w:rsidRPr="00A937A3">
        <w:t>dokumentumban</w:t>
      </w:r>
      <w:proofErr w:type="gramEnd"/>
      <w:r w:rsidRPr="00A937A3">
        <w:t xml:space="preserve"> található olyan rendelkezés, amelyek a hallgatóra jogokat, illetve kötelezettségeket állapít meg;</w:t>
      </w:r>
    </w:p>
    <w:p w:rsidR="0007184C" w:rsidRPr="00A937A3" w:rsidRDefault="0007184C" w:rsidP="0007184C">
      <w:pPr>
        <w:pStyle w:val="paragrafus3"/>
        <w:numPr>
          <w:ilvl w:val="2"/>
          <w:numId w:val="4"/>
        </w:numPr>
      </w:pPr>
      <w:r w:rsidRPr="00A937A3">
        <w:t>kérelem: a hallgató által a hallgatói jogviszonyával összefüggésben megfogalmazott kérés, amelyben a Hallgatói Követelményrendszerben meghatározott testület vagy vezető jogosult és köteles döntést hozni, és döntését határozatba foglalni;</w:t>
      </w:r>
    </w:p>
    <w:p w:rsidR="0007184C" w:rsidRPr="00A937A3" w:rsidRDefault="0007184C" w:rsidP="0007184C">
      <w:pPr>
        <w:pStyle w:val="paragrafus3"/>
      </w:pPr>
      <w:r w:rsidRPr="00A937A3">
        <w:t>megkeresés: a hallgató által a hallgatói jogviszonyával összefüggésben megfogalmazott kérdés, segítségkérés, vélemény, amelyben a Hallgatói Követelményrendszerben meghatározott testület vagy szervezeti egység jogosult és köteles a hallgató részére tájékoztatást, felvilágosítást adni, és amelyet nem kell határozatba foglalni.</w:t>
      </w:r>
    </w:p>
    <w:p w:rsidR="0007184C" w:rsidRPr="005D1F27" w:rsidRDefault="0007184C" w:rsidP="0007184C">
      <w:pPr>
        <w:pStyle w:val="paragrafus2"/>
      </w:pPr>
      <w:r w:rsidRPr="00A937A3">
        <w:t>A HJR-</w:t>
      </w:r>
      <w:proofErr w:type="spellStart"/>
      <w:r w:rsidRPr="00A937A3">
        <w:t>ben</w:t>
      </w:r>
      <w:proofErr w:type="spellEnd"/>
      <w:r w:rsidRPr="00A937A3">
        <w:t xml:space="preserve"> használt fogalmak értelmezésére a</w:t>
      </w:r>
      <w:r>
        <w:t xml:space="preserve">z </w:t>
      </w:r>
      <w:proofErr w:type="spellStart"/>
      <w:r>
        <w:t>Ákr</w:t>
      </w:r>
      <w:proofErr w:type="spellEnd"/>
      <w:proofErr w:type="gramStart"/>
      <w:r>
        <w:t>.</w:t>
      </w:r>
      <w:r w:rsidRPr="00A937A3">
        <w:t>,</w:t>
      </w:r>
      <w:proofErr w:type="gramEnd"/>
      <w:r w:rsidRPr="00A937A3">
        <w:t xml:space="preserve"> valamint a Pp. rendelkezéseit kell megfe</w:t>
      </w:r>
      <w:r>
        <w:t>lelően alkalmazni.</w:t>
      </w:r>
    </w:p>
    <w:p w:rsidR="0007184C" w:rsidRDefault="0007184C" w:rsidP="0007184C">
      <w:pPr>
        <w:pStyle w:val="Cmsor2"/>
      </w:pPr>
      <w:bookmarkStart w:id="11" w:name="_Toc239222921"/>
      <w:bookmarkStart w:id="12" w:name="_Toc432144114"/>
      <w:bookmarkStart w:id="13" w:name="_Toc138763622"/>
      <w:bookmarkStart w:id="14" w:name="_Toc508223954"/>
      <w:r>
        <w:t>A hallgatói jogok gyakorlásának és kötelezettségek teljesítésének rendje, a hallgatói kérelmek elbírálása</w:t>
      </w:r>
      <w:bookmarkEnd w:id="11"/>
      <w:bookmarkEnd w:id="12"/>
      <w:bookmarkEnd w:id="14"/>
    </w:p>
    <w:p w:rsidR="0007184C" w:rsidRDefault="0007184C" w:rsidP="0007184C">
      <w:pPr>
        <w:pStyle w:val="Cmsor2"/>
      </w:pPr>
      <w:bookmarkStart w:id="15" w:name="_Toc239222922"/>
      <w:bookmarkStart w:id="16" w:name="_Toc432144115"/>
      <w:bookmarkStart w:id="17" w:name="_Toc508223955"/>
      <w:r>
        <w:t>A hallgató jogai és kötelezettségei</w:t>
      </w:r>
      <w:bookmarkEnd w:id="13"/>
      <w:bookmarkEnd w:id="15"/>
      <w:bookmarkEnd w:id="16"/>
      <w:bookmarkEnd w:id="17"/>
    </w:p>
    <w:p w:rsidR="0007184C" w:rsidRDefault="0007184C" w:rsidP="0007184C">
      <w:pPr>
        <w:pStyle w:val="Cmsor2"/>
      </w:pPr>
      <w:bookmarkStart w:id="18" w:name="_Toc138763623"/>
      <w:bookmarkStart w:id="19" w:name="_Toc239222923"/>
      <w:bookmarkStart w:id="20" w:name="_Toc432144116"/>
      <w:bookmarkStart w:id="21" w:name="_Toc508223956"/>
      <w:r>
        <w:t>A hallgatói jogai</w:t>
      </w:r>
      <w:bookmarkEnd w:id="18"/>
      <w:bookmarkEnd w:id="19"/>
      <w:bookmarkEnd w:id="20"/>
      <w:bookmarkEnd w:id="21"/>
    </w:p>
    <w:p w:rsidR="0007184C" w:rsidRDefault="0007184C" w:rsidP="0007184C">
      <w:pPr>
        <w:pStyle w:val="paragrafus1"/>
        <w:numPr>
          <w:ilvl w:val="0"/>
          <w:numId w:val="3"/>
        </w:numPr>
        <w:ind w:hanging="7513"/>
      </w:pPr>
    </w:p>
    <w:p w:rsidR="0007184C" w:rsidRDefault="0007184C" w:rsidP="0007184C">
      <w:pPr>
        <w:pStyle w:val="paragrafus2"/>
      </w:pPr>
      <w:bookmarkStart w:id="22" w:name="_Ref431996862"/>
      <w:r>
        <w:rPr>
          <w:rStyle w:val="Lbjegyzet-hivatkozs"/>
        </w:rPr>
        <w:footnoteReference w:id="2"/>
      </w:r>
      <w:r>
        <w:t xml:space="preserve">A </w:t>
      </w:r>
      <w:r w:rsidRPr="00DE3138">
        <w:t>hallgató</w:t>
      </w:r>
      <w:r>
        <w:t>t</w:t>
      </w:r>
      <w:r w:rsidRPr="00FB471B">
        <w:t xml:space="preserve"> </w:t>
      </w:r>
      <w:r>
        <w:t>megilleti az a jog, hogy:</w:t>
      </w:r>
      <w:bookmarkEnd w:id="22"/>
    </w:p>
    <w:p w:rsidR="0007184C" w:rsidRPr="00260F27" w:rsidRDefault="0007184C" w:rsidP="0007184C">
      <w:pPr>
        <w:pStyle w:val="paragrafus2"/>
        <w:numPr>
          <w:ilvl w:val="0"/>
          <w:numId w:val="0"/>
        </w:numPr>
        <w:ind w:left="709"/>
      </w:pPr>
      <w:r>
        <w:t>a) a HJR-</w:t>
      </w:r>
      <w:proofErr w:type="spellStart"/>
      <w:r>
        <w:t>ben</w:t>
      </w:r>
      <w:proofErr w:type="spellEnd"/>
      <w:r>
        <w:t xml:space="preserve"> </w:t>
      </w:r>
      <w:r w:rsidRPr="00260F27">
        <w:t xml:space="preserve">meghatározottak szerint </w:t>
      </w:r>
      <w:r>
        <w:t>az Oktatási Igazgatóság szervezeti egységeitől kérésének megfelelően írásban, illetve szóban</w:t>
      </w:r>
      <w:r w:rsidRPr="00260F27">
        <w:t xml:space="preserve"> teljes körű, pontos</w:t>
      </w:r>
      <w:r>
        <w:t>, naprakész</w:t>
      </w:r>
      <w:r w:rsidRPr="00260F27">
        <w:t xml:space="preserve"> </w:t>
      </w:r>
      <w:proofErr w:type="gramStart"/>
      <w:r>
        <w:t>információt</w:t>
      </w:r>
      <w:proofErr w:type="gramEnd"/>
      <w:r>
        <w:t xml:space="preserve"> kapjon a tanulmányai megkezdéséhez;</w:t>
      </w:r>
    </w:p>
    <w:p w:rsidR="0007184C" w:rsidRPr="00627A42" w:rsidRDefault="0007184C" w:rsidP="0007184C">
      <w:pPr>
        <w:pStyle w:val="paragrafus3"/>
        <w:numPr>
          <w:ilvl w:val="2"/>
          <w:numId w:val="5"/>
        </w:numPr>
      </w:pPr>
      <w:r>
        <w:t>a HJR-</w:t>
      </w:r>
      <w:proofErr w:type="spellStart"/>
      <w:r>
        <w:t>ben</w:t>
      </w:r>
      <w:proofErr w:type="spellEnd"/>
      <w:r>
        <w:t xml:space="preserve"> </w:t>
      </w:r>
      <w:r w:rsidRPr="00260F27">
        <w:t xml:space="preserve">meghatározottak szerint </w:t>
      </w:r>
      <w:r>
        <w:t>az Oktatási Igazgatóság szervezeti egységeitől kérésének megfelelően írásban, illetve szóban</w:t>
      </w:r>
      <w:r w:rsidRPr="00260F27">
        <w:t xml:space="preserve"> </w:t>
      </w:r>
      <w:r>
        <w:t>teljes</w:t>
      </w:r>
      <w:r w:rsidRPr="00260F27">
        <w:t xml:space="preserve"> körű, pontos </w:t>
      </w:r>
      <w:proofErr w:type="gramStart"/>
      <w:r w:rsidRPr="00260F27">
        <w:t>információt</w:t>
      </w:r>
      <w:proofErr w:type="gramEnd"/>
      <w:r w:rsidRPr="00260F27">
        <w:t xml:space="preserve"> kapjon</w:t>
      </w:r>
      <w:r>
        <w:t xml:space="preserve"> </w:t>
      </w:r>
      <w:r w:rsidRPr="00260F27">
        <w:t>a tanulmányai folytatásához</w:t>
      </w:r>
      <w:r>
        <w:t xml:space="preserve"> az egyetemen </w:t>
      </w:r>
      <w:r w:rsidRPr="00260F27">
        <w:t>elérhető képzési lehetőségek</w:t>
      </w:r>
      <w:r>
        <w:t>, kapacitások igénybe vételének lehetőségéről;</w:t>
      </w:r>
    </w:p>
    <w:p w:rsidR="0007184C" w:rsidRPr="00627A42" w:rsidRDefault="0007184C" w:rsidP="0007184C">
      <w:pPr>
        <w:pStyle w:val="paragrafus3"/>
      </w:pPr>
      <w:r>
        <w:t>a Hallgatói Követelményrendszer alapján az egyetem által meghatározott oktatásszervezési rend keretei között szabadon kialakítsa tanulmányi rendjét, ehhez az Oktatási Igazgatóság szervezeti egységeitől kérésének megfelelően írásban, illetve szóban segítséget kapjon;</w:t>
      </w:r>
    </w:p>
    <w:p w:rsidR="0007184C" w:rsidRPr="004B1132" w:rsidRDefault="0007184C" w:rsidP="0007184C">
      <w:pPr>
        <w:pStyle w:val="paragrafus3"/>
      </w:pPr>
      <w:r>
        <w:t>a HJR-</w:t>
      </w:r>
      <w:proofErr w:type="spellStart"/>
      <w:r>
        <w:t>ben</w:t>
      </w:r>
      <w:proofErr w:type="spellEnd"/>
      <w:r>
        <w:t xml:space="preserve"> </w:t>
      </w:r>
      <w:r w:rsidRPr="00260F27">
        <w:t xml:space="preserve">meghatározottak szerint </w:t>
      </w:r>
      <w:r>
        <w:t xml:space="preserve">az Oktatási Igazgatóság szervezeti egységein keresztül </w:t>
      </w:r>
      <w:r w:rsidRPr="00517AC2">
        <w:t xml:space="preserve">igénybe vegye az </w:t>
      </w:r>
      <w:proofErr w:type="gramStart"/>
      <w:r w:rsidRPr="00517AC2">
        <w:t xml:space="preserve">egyetem </w:t>
      </w:r>
      <w:r w:rsidRPr="004B1132">
        <w:t>tájékoztató</w:t>
      </w:r>
      <w:proofErr w:type="gramEnd"/>
      <w:r w:rsidRPr="004B1132">
        <w:t xml:space="preserve"> és tanácsadó rendszeré</w:t>
      </w:r>
      <w:r w:rsidRPr="00517AC2">
        <w:t>t, amely</w:t>
      </w:r>
      <w:r w:rsidRPr="004B1132">
        <w:t xml:space="preserve"> segíti</w:t>
      </w:r>
      <w:r w:rsidRPr="00517AC2">
        <w:t xml:space="preserve"> valamennyi, különösen </w:t>
      </w:r>
      <w:r w:rsidRPr="004B1132">
        <w:t>a fogyatékkal élő hallgató beilleszkedését és előrehaladását a tanulmányok idején, a tanulmányok alatt és befejezését követően</w:t>
      </w:r>
      <w:r w:rsidRPr="00517AC2">
        <w:t>, továbbá</w:t>
      </w:r>
      <w:r w:rsidRPr="004B1132">
        <w:t xml:space="preserve"> segíts</w:t>
      </w:r>
      <w:r w:rsidRPr="00517AC2">
        <w:t>éget nyújt a karriertervezésben;</w:t>
      </w:r>
    </w:p>
    <w:p w:rsidR="0007184C" w:rsidRPr="00D34C07" w:rsidRDefault="0007184C" w:rsidP="0007184C">
      <w:pPr>
        <w:pStyle w:val="paragrafus3"/>
      </w:pPr>
      <w:r>
        <w:lastRenderedPageBreak/>
        <w:t xml:space="preserve">a hallgatói jogviszonyát érintő egyetemi </w:t>
      </w:r>
      <w:r w:rsidRPr="00D34C07">
        <w:t xml:space="preserve">döntések meghozatala során </w:t>
      </w:r>
      <w:r>
        <w:t xml:space="preserve">a döntéshozók </w:t>
      </w:r>
      <w:r w:rsidRPr="00D34C07">
        <w:t>az egyenlő bánásmód és az egyenlő esélyű hozz</w:t>
      </w:r>
      <w:r>
        <w:t>áférés követelményét megtartsák,</w:t>
      </w:r>
      <w:r w:rsidRPr="00084F5A">
        <w:t xml:space="preserve"> </w:t>
      </w:r>
      <w:r>
        <w:t xml:space="preserve">személyhez fűződő jogait tiszteletben tartsák, </w:t>
      </w:r>
      <w:proofErr w:type="gramStart"/>
      <w:r>
        <w:t>ezen</w:t>
      </w:r>
      <w:proofErr w:type="gramEnd"/>
      <w:r>
        <w:t xml:space="preserve"> jog sérelme esetén az Esélyegyenlőségi Bizottsághoz forduljon;</w:t>
      </w:r>
    </w:p>
    <w:p w:rsidR="0007184C" w:rsidRPr="0044204B" w:rsidRDefault="0007184C" w:rsidP="0007184C">
      <w:pPr>
        <w:pStyle w:val="paragrafus3"/>
      </w:pPr>
      <w:proofErr w:type="gramStart"/>
      <w:r w:rsidRPr="009C7EFE">
        <w:t xml:space="preserve">hallgatói jogviszonyával kapcsolatos ügyekben </w:t>
      </w:r>
      <w:r>
        <w:t>a Hallgatói Követelményrendszerben meghatározottak szerint</w:t>
      </w:r>
      <w:r w:rsidRPr="009C7EFE">
        <w:t xml:space="preserve"> </w:t>
      </w:r>
      <w:r>
        <w:t xml:space="preserve">hatáskörrel rendelkező és </w:t>
      </w:r>
      <w:r w:rsidRPr="009C7EFE">
        <w:t xml:space="preserve">illetékes testülethez, személyhez kérelemmel forduljon, és kérelmére legfeljebb egyszer 30 nappal meghosszabbítható 30 napos ügyintézési időn belül választ kapjon; e körben </w:t>
      </w:r>
      <w:r>
        <w:t>a Hallgatói Követelményrendszer, Tanulmányi és Vizsgaszabályzatban meghatározottak szerint</w:t>
      </w:r>
      <w:r w:rsidRPr="009C7EFE">
        <w:t xml:space="preserve"> hallgatói jogviszonya szünetelését, megszüntetését kezdeményezze</w:t>
      </w:r>
      <w:r>
        <w:t>, valamint a</w:t>
      </w:r>
      <w:r w:rsidRPr="009C7EFE">
        <w:t xml:space="preserve"> </w:t>
      </w:r>
      <w:r>
        <w:t>Hallgatói Követelményrendszer, Térítési és juttatási szabályzatban meghatározottak szerint</w:t>
      </w:r>
      <w:r w:rsidRPr="009C7EFE">
        <w:t xml:space="preserve"> részletfizetést, fizetési halasztást,</w:t>
      </w:r>
      <w:proofErr w:type="gramEnd"/>
      <w:r w:rsidRPr="009C7EFE">
        <w:t xml:space="preserve"> mentességet kezdeményezzen, támogatást igényeljen;</w:t>
      </w:r>
    </w:p>
    <w:p w:rsidR="0007184C" w:rsidRPr="009E328A" w:rsidRDefault="0007184C" w:rsidP="0007184C">
      <w:pPr>
        <w:pStyle w:val="paragrafus3"/>
      </w:pPr>
      <w:r>
        <w:t xml:space="preserve">a Hallgatói Követelményrendszer, Tanulmányi és Vizsgaszabályzatban </w:t>
      </w:r>
      <w:r w:rsidRPr="00FB471B">
        <w:t>meghatározottak szerint kérheti</w:t>
      </w:r>
      <w:r w:rsidRPr="00DE3138">
        <w:t xml:space="preserve"> átvételét </w:t>
      </w:r>
      <w:r>
        <w:t>az egyetem vagy</w:t>
      </w:r>
      <w:r w:rsidRPr="00DE3138">
        <w:t xml:space="preserve"> másik felsőoktatási intézmény ugyanazon képz</w:t>
      </w:r>
      <w:r>
        <w:t>ési területhez tartozó, azonos végzettségi szintet eredményező szakjára;</w:t>
      </w:r>
    </w:p>
    <w:p w:rsidR="0007184C" w:rsidRPr="00DA434C" w:rsidRDefault="0007184C" w:rsidP="0007184C">
      <w:pPr>
        <w:pStyle w:val="paragrafus3"/>
      </w:pPr>
      <w:r w:rsidRPr="00DA434C">
        <w:t xml:space="preserve">tanulmányaihoz kapcsolódó résztanulmányok folytatása céljából </w:t>
      </w:r>
      <w:r w:rsidRPr="008B30D8">
        <w:t xml:space="preserve">a </w:t>
      </w:r>
      <w:r w:rsidRPr="00DA434C">
        <w:t>másik felsőoktatási intézmén</w:t>
      </w:r>
      <w:r w:rsidRPr="008B30D8">
        <w:t xml:space="preserve">y </w:t>
      </w:r>
      <w:r w:rsidRPr="00FB471B">
        <w:t>által meghatározott feltételekkel</w:t>
      </w:r>
      <w:r w:rsidRPr="00DA434C">
        <w:t xml:space="preserve"> vendéghallgatói jogviszonyt létesít</w:t>
      </w:r>
      <w:r w:rsidRPr="00FB471B">
        <w:t>sen</w:t>
      </w:r>
      <w:r w:rsidRPr="00C0447B">
        <w:t>;</w:t>
      </w:r>
    </w:p>
    <w:p w:rsidR="0007184C" w:rsidRPr="00D34C07" w:rsidRDefault="0007184C" w:rsidP="0007184C">
      <w:pPr>
        <w:pStyle w:val="paragrafus3"/>
      </w:pPr>
      <w:r>
        <w:t xml:space="preserve">a </w:t>
      </w:r>
      <w:smartTag w:uri="urn:schemas-microsoft-com:office:smarttags" w:element="PersonName">
        <w:r>
          <w:t>Hallgatói Önkormányzat</w:t>
        </w:r>
      </w:smartTag>
      <w:r>
        <w:t>/Doktorandusz Önkormányzat tagjaiként az önkormányzat alapszabályában meghatározottak szerint választó és választható legyen, továbbá a hallgatói önkormányzaton/doktorandusz önkormányzaton keresztül részt vegyen a hallgatói önkormányzatot/doktorandusz önkormányzatot megillető jogok gyakorlásában;</w:t>
      </w:r>
    </w:p>
    <w:p w:rsidR="0007184C" w:rsidRPr="00D34C07" w:rsidRDefault="0007184C" w:rsidP="0007184C">
      <w:pPr>
        <w:pStyle w:val="paragrafus3"/>
      </w:pPr>
      <w:r>
        <w:t>az egyetem</w:t>
      </w:r>
      <w:r w:rsidRPr="00D34C07">
        <w:t xml:space="preserve"> </w:t>
      </w:r>
      <w:proofErr w:type="spellStart"/>
      <w:r>
        <w:t>karain</w:t>
      </w:r>
      <w:proofErr w:type="spellEnd"/>
      <w:r>
        <w:t xml:space="preserve">, egyetemi könyvtárán keresztül, külön szabályzatokban meghatározott feltételekkel </w:t>
      </w:r>
      <w:r w:rsidRPr="00D34C07">
        <w:t>biztosít</w:t>
      </w:r>
      <w:r>
        <w:t xml:space="preserve">sa számára az egészségfejlesztést, </w:t>
      </w:r>
      <w:r w:rsidRPr="00D34C07">
        <w:t>beleértve a rendszeres testmozgás és sporttevékenység megszervezését, a könyvtári szolgáltatást, a tudásalapú gazdasághoz kapcsolódó pénzügyi- és vállalkozói-, az anyanyelvi, szaknyelvi ismeretek fejlesztését, az idegen nyelvi szaknyelvi ismeretek fejlesztésé</w:t>
      </w:r>
      <w:r>
        <w:t>t.</w:t>
      </w:r>
    </w:p>
    <w:p w:rsidR="0007184C" w:rsidRDefault="0007184C" w:rsidP="0007184C">
      <w:pPr>
        <w:pStyle w:val="paragrafus2"/>
      </w:pPr>
      <w:r>
        <w:t>A hallgató joga, hogy hallgatói jogviszonyának fennállása alatt az al</w:t>
      </w:r>
      <w:bookmarkStart w:id="23" w:name="_Ref453258131"/>
      <w:r>
        <w:t>ábbiak szerint munkát végezzen:</w:t>
      </w:r>
    </w:p>
    <w:p w:rsidR="0007184C" w:rsidRPr="009E328A" w:rsidRDefault="0007184C" w:rsidP="0007184C">
      <w:pPr>
        <w:pStyle w:val="paragrafus3"/>
      </w:pPr>
      <w:r>
        <w:t xml:space="preserve">hallgatói munkaszerződés alapján, illetve költségvetési szervnél hallgatói munkaszerződés nélkül </w:t>
      </w:r>
      <w:bookmarkStart w:id="24" w:name="_Ref431996886"/>
      <w:r w:rsidRPr="009E328A">
        <w:t xml:space="preserve">a duális képzés képzési ideje alatt külső gyakorlóhelyen, a képzési program keretében, illetve a képzés részeként megszervezett szakmai gyakorlat vagy gyakorlati képzés </w:t>
      </w:r>
      <w:proofErr w:type="gramStart"/>
      <w:r w:rsidRPr="009E328A">
        <w:t>során</w:t>
      </w:r>
      <w:proofErr w:type="gramEnd"/>
      <w:r w:rsidRPr="009E328A">
        <w:t xml:space="preserve"> </w:t>
      </w:r>
      <w:r>
        <w:t>az egyetemen</w:t>
      </w:r>
      <w:r w:rsidRPr="009E328A">
        <w:t xml:space="preserve">, az </w:t>
      </w:r>
      <w:r>
        <w:t>egyetem</w:t>
      </w:r>
      <w:r w:rsidRPr="009E328A">
        <w:t xml:space="preserve"> által alapított gazdálkodó szervezetben vagy külső gyakorlóhelyen</w:t>
      </w:r>
      <w:r w:rsidRPr="00924642">
        <w:t xml:space="preserve"> </w:t>
      </w:r>
      <w:r>
        <w:t>a Hallgatói Követelményrendszer, Tanulmányi és Vizsgaszabályzatban meghatározott feltételek szerint</w:t>
      </w:r>
      <w:r w:rsidRPr="009E328A">
        <w:t>,</w:t>
      </w:r>
      <w:bookmarkEnd w:id="23"/>
    </w:p>
    <w:p w:rsidR="0007184C" w:rsidRDefault="0007184C" w:rsidP="0007184C">
      <w:pPr>
        <w:pStyle w:val="paragrafus3"/>
      </w:pPr>
      <w:bookmarkStart w:id="25" w:name="_Ref453258159"/>
      <w:r>
        <w:t>hallgatói munkaszerződés alapján</w:t>
      </w:r>
      <w:r w:rsidRPr="009E328A">
        <w:t xml:space="preserve"> a képzési programhoz közvetlenül nem kapcsolódóan </w:t>
      </w:r>
      <w:r>
        <w:t>az egyetemen vagy az egyetem</w:t>
      </w:r>
      <w:r w:rsidRPr="009E328A">
        <w:t xml:space="preserve"> által létrehozott gazdálkodó szervezetben</w:t>
      </w:r>
      <w:r>
        <w:t xml:space="preserve"> a Foglalkoztatási Követelményrendszerben meghatározott feltételek szerint akkor, ha a munkavégzés mellett a Hallgatói Követelményrendszerben a hallgatók számára meghatározott kötelezettségek megfelelő teljesítését vállalja;</w:t>
      </w:r>
      <w:bookmarkEnd w:id="25"/>
    </w:p>
    <w:p w:rsidR="0007184C" w:rsidRPr="009E328A" w:rsidRDefault="0007184C" w:rsidP="0007184C">
      <w:pPr>
        <w:pStyle w:val="paragrafus3"/>
      </w:pPr>
      <w:r>
        <w:t xml:space="preserve">az </w:t>
      </w:r>
      <w:r>
        <w:fldChar w:fldCharType="begin"/>
      </w:r>
      <w:r>
        <w:instrText xml:space="preserve"> REF _Ref453258131 \r \h </w:instrText>
      </w:r>
      <w:r>
        <w:fldChar w:fldCharType="separate"/>
      </w:r>
      <w:r>
        <w:t>(2)</w:t>
      </w:r>
      <w:r>
        <w:fldChar w:fldCharType="end"/>
      </w:r>
      <w:r>
        <w:t>–</w:t>
      </w:r>
      <w:r>
        <w:fldChar w:fldCharType="begin"/>
      </w:r>
      <w:r>
        <w:instrText xml:space="preserve"> REF _Ref453258159 \r \h </w:instrText>
      </w:r>
      <w:r>
        <w:fldChar w:fldCharType="separate"/>
      </w:r>
      <w:r>
        <w:t>b)</w:t>
      </w:r>
      <w:r>
        <w:fldChar w:fldCharType="end"/>
      </w:r>
      <w:r>
        <w:t xml:space="preserve"> pontban foglaltakon túlmenően harmadik személy munkáltatónál a vonatkozó munkajogi szabályok szerint azzal, hogy munkavégzés a Hallgatói Követelményrendszerben a hallgatók számára meghatározott kötelezettségek teljesítése alóli mentesítésként nem hivatkozható</w:t>
      </w:r>
      <w:r w:rsidRPr="009E328A">
        <w:t>.</w:t>
      </w:r>
    </w:p>
    <w:p w:rsidR="0007184C" w:rsidRPr="00D34C07" w:rsidRDefault="0007184C" w:rsidP="0007184C">
      <w:pPr>
        <w:pStyle w:val="paragrafus2"/>
      </w:pPr>
      <w:r w:rsidRPr="00872320">
        <w:lastRenderedPageBreak/>
        <w:t>Az egyetem kiemelt figyelmet fordít a fogyatékossággal élő vagy egyéb okból hátrányos helyzetű hallgatók jogainak védelmére, esélyegyenlőségük előmozdítására</w:t>
      </w:r>
      <w:r>
        <w:t xml:space="preserve">, ezért a </w:t>
      </w:r>
      <w:r w:rsidRPr="00872320">
        <w:t>fogyatékossággal élő vagy egyéb okból hátrányos helyzetű hallgató</w:t>
      </w:r>
      <w:r>
        <w:t xml:space="preserve">t megilleti az a jog, hogy a </w:t>
      </w:r>
      <w:bookmarkStart w:id="26" w:name="_Toc432144293"/>
      <w:r>
        <w:t xml:space="preserve">Hallgatói Követelményrendszer, </w:t>
      </w:r>
      <w:proofErr w:type="gramStart"/>
      <w:r>
        <w:t>A</w:t>
      </w:r>
      <w:proofErr w:type="gramEnd"/>
      <w:r>
        <w:t xml:space="preserve"> fogyatékossággal élő hallgatók tanulmányainak folytatásához szükséges esélyegyenlőséget biztosító feltételek szabályzata</w:t>
      </w:r>
      <w:bookmarkEnd w:id="26"/>
      <w:r>
        <w:t xml:space="preserve"> szerint külön tanácsadásban, segítségnyújtásban és támogatásban részesüljön</w:t>
      </w:r>
      <w:r w:rsidRPr="00872320">
        <w:t>.</w:t>
      </w:r>
    </w:p>
    <w:p w:rsidR="0007184C" w:rsidRDefault="0007184C" w:rsidP="0007184C">
      <w:pPr>
        <w:pStyle w:val="paragrafus2"/>
      </w:pPr>
      <w:r>
        <w:t>Az egyetem</w:t>
      </w:r>
      <w:r w:rsidRPr="00DE3138">
        <w:t xml:space="preserve"> a vele hallgatói jogviszonyban nem álló felsőfokú végzettségű személyeket </w:t>
      </w:r>
      <w:r>
        <w:t>–</w:t>
      </w:r>
      <w:r w:rsidRPr="00DE3138">
        <w:t xml:space="preserve"> részismereti képzés céljából </w:t>
      </w:r>
      <w:r>
        <w:t>–</w:t>
      </w:r>
      <w:r w:rsidRPr="00DE3138">
        <w:t xml:space="preserve"> hallgatói jogviszony keretében, </w:t>
      </w:r>
      <w:r>
        <w:t>az egyetem</w:t>
      </w:r>
      <w:r w:rsidRPr="00DE3138">
        <w:t xml:space="preserve"> bármely kurzusára, moduljára </w:t>
      </w:r>
      <w:r>
        <w:t>–</w:t>
      </w:r>
      <w:r w:rsidRPr="00DE3138">
        <w:t xml:space="preserve"> külön felvételi eljárás nélkül </w:t>
      </w:r>
      <w:r>
        <w:t>–</w:t>
      </w:r>
      <w:r w:rsidRPr="00DE3138">
        <w:t xml:space="preserve"> önköltséges képzésre </w:t>
      </w:r>
      <w:proofErr w:type="spellStart"/>
      <w:r w:rsidRPr="00DE3138">
        <w:t>felveheti</w:t>
      </w:r>
      <w:proofErr w:type="spellEnd"/>
      <w:r w:rsidRPr="00DE3138">
        <w:t xml:space="preserve">. </w:t>
      </w:r>
      <w:r>
        <w:t>Az egyetem</w:t>
      </w:r>
      <w:r w:rsidRPr="00DE3138">
        <w:t xml:space="preserve"> a tanulmányi teljesítményről igazolást köteles kiállítani. Az elvégzett </w:t>
      </w:r>
      <w:proofErr w:type="gramStart"/>
      <w:r w:rsidRPr="00DE3138">
        <w:t>kurzus</w:t>
      </w:r>
      <w:proofErr w:type="gramEnd"/>
      <w:r w:rsidRPr="00DE3138">
        <w:t>, modul teljesítése felsőfokú tanulmányokba a kreditátvitel szabályai szerint beszámítható.</w:t>
      </w:r>
      <w:bookmarkEnd w:id="24"/>
      <w:r>
        <w:t xml:space="preserve"> A részismereti képzés részletes szabályait a Hallgatói Követelményrendszer, Tanulmányi és Vizsgaszabályzat tartalmazza.</w:t>
      </w:r>
    </w:p>
    <w:p w:rsidR="0007184C" w:rsidRPr="00E76533" w:rsidRDefault="0007184C" w:rsidP="0007184C">
      <w:pPr>
        <w:pStyle w:val="paragrafus2"/>
      </w:pPr>
      <w:r>
        <w:t xml:space="preserve">Hallgatói jogviszonyból eredő jogokat – kivéve a könyvtárhasználat jogát – a hallgató csak az </w:t>
      </w:r>
      <w:proofErr w:type="gramStart"/>
      <w:r>
        <w:t>aktív</w:t>
      </w:r>
      <w:proofErr w:type="gramEnd"/>
      <w:r>
        <w:t xml:space="preserve"> félévekben érvényesítheti.</w:t>
      </w:r>
    </w:p>
    <w:p w:rsidR="0007184C" w:rsidRDefault="0007184C" w:rsidP="0007184C">
      <w:pPr>
        <w:pStyle w:val="Cmsor2"/>
      </w:pPr>
      <w:bookmarkStart w:id="27" w:name="_Toc138763624"/>
      <w:bookmarkStart w:id="28" w:name="_Toc239222924"/>
      <w:bookmarkStart w:id="29" w:name="_Toc432144117"/>
      <w:bookmarkStart w:id="30" w:name="_Toc508223957"/>
      <w:r>
        <w:t>A hallgató kötelességei</w:t>
      </w:r>
      <w:bookmarkEnd w:id="27"/>
      <w:bookmarkEnd w:id="28"/>
      <w:bookmarkEnd w:id="29"/>
      <w:bookmarkEnd w:id="30"/>
    </w:p>
    <w:p w:rsidR="0007184C" w:rsidRDefault="0007184C" w:rsidP="0007184C">
      <w:pPr>
        <w:pStyle w:val="paragrafus1"/>
        <w:numPr>
          <w:ilvl w:val="0"/>
          <w:numId w:val="3"/>
        </w:numPr>
        <w:ind w:hanging="7513"/>
      </w:pPr>
    </w:p>
    <w:p w:rsidR="0007184C" w:rsidRDefault="0007184C" w:rsidP="0007184C">
      <w:pPr>
        <w:pStyle w:val="paragrafus2"/>
      </w:pPr>
      <w:r>
        <w:t>A hallgató kötelezettsége különösen, hogy:</w:t>
      </w:r>
    </w:p>
    <w:p w:rsidR="0007184C" w:rsidRPr="0044204B" w:rsidRDefault="0007184C" w:rsidP="0007184C">
      <w:pPr>
        <w:pStyle w:val="paragrafus2"/>
        <w:numPr>
          <w:ilvl w:val="0"/>
          <w:numId w:val="0"/>
        </w:numPr>
        <w:ind w:left="425"/>
      </w:pPr>
      <w:proofErr w:type="gramStart"/>
      <w:r>
        <w:t>a</w:t>
      </w:r>
      <w:proofErr w:type="gramEnd"/>
      <w:r>
        <w:t>) megismerje és be</w:t>
      </w:r>
      <w:r w:rsidRPr="0044204B">
        <w:t xml:space="preserve">tartsa </w:t>
      </w:r>
      <w:r>
        <w:t>az egyetem</w:t>
      </w:r>
      <w:r w:rsidRPr="0044204B">
        <w:t xml:space="preserve"> szabályzataiban</w:t>
      </w:r>
      <w:r>
        <w:t>, különösen a Hallgatói Követelményrendszerben</w:t>
      </w:r>
      <w:r w:rsidRPr="0044204B">
        <w:t xml:space="preserve"> </w:t>
      </w:r>
      <w:r>
        <w:t>foglaltakat</w:t>
      </w:r>
      <w:r w:rsidRPr="0044204B">
        <w:t>;</w:t>
      </w:r>
    </w:p>
    <w:p w:rsidR="0007184C" w:rsidRPr="0044204B" w:rsidRDefault="0007184C" w:rsidP="0007184C">
      <w:pPr>
        <w:pStyle w:val="paragrafus3"/>
        <w:numPr>
          <w:ilvl w:val="2"/>
          <w:numId w:val="6"/>
        </w:numPr>
      </w:pPr>
      <w:r w:rsidRPr="0044204B">
        <w:t>tanulmányai megkezdéséhez</w:t>
      </w:r>
      <w:r>
        <w:t>, illetve folytatásához szükség esetén az illetékes szervezeti egységektől megfelelő időben segítséget kérjen;</w:t>
      </w:r>
    </w:p>
    <w:p w:rsidR="0007184C" w:rsidRPr="0044204B" w:rsidRDefault="0007184C" w:rsidP="0007184C">
      <w:pPr>
        <w:pStyle w:val="paragrafus3"/>
      </w:pPr>
      <w:r w:rsidRPr="0044204B">
        <w:t xml:space="preserve">a </w:t>
      </w:r>
      <w:r>
        <w:t xml:space="preserve">Hallgatói Követelményrendszer </w:t>
      </w:r>
      <w:r w:rsidRPr="0044204B">
        <w:t>alapján az egyetem által meghatározott oktatásszervezési rend keretei között kialakítsa tanulmányi rendjét</w:t>
      </w:r>
      <w:r>
        <w:t xml:space="preserve">, </w:t>
      </w:r>
      <w:r w:rsidRPr="0044204B">
        <w:t xml:space="preserve">tanulmányai megkezdése, folytatása és lezárása érdekében a hallgatók számára a </w:t>
      </w:r>
      <w:r>
        <w:t xml:space="preserve">Hallgatói Követelményrendszerben </w:t>
      </w:r>
      <w:r w:rsidRPr="0044204B">
        <w:t>előírt feladatokat elvégezze</w:t>
      </w:r>
      <w:r>
        <w:t>, nyilatkozatokat megtegye, szerződéseket aláírja</w:t>
      </w:r>
      <w:r w:rsidRPr="0044204B">
        <w:t>;</w:t>
      </w:r>
    </w:p>
    <w:p w:rsidR="0007184C" w:rsidRPr="0044204B" w:rsidRDefault="0007184C" w:rsidP="0007184C">
      <w:pPr>
        <w:pStyle w:val="paragrafus3"/>
      </w:pPr>
      <w:r w:rsidRPr="0044204B">
        <w:t xml:space="preserve">tanulmányi kötelezettségének </w:t>
      </w:r>
      <w:r>
        <w:t>a Hallgatói Követelményrendszer</w:t>
      </w:r>
      <w:r w:rsidRPr="0044204B">
        <w:t xml:space="preserve"> </w:t>
      </w:r>
      <w:r>
        <w:t>alapján az oktató által meghatározottak szerint</w:t>
      </w:r>
      <w:r w:rsidRPr="0044204B">
        <w:t xml:space="preserve"> eleget</w:t>
      </w:r>
      <w:r>
        <w:t xml:space="preserve"> </w:t>
      </w:r>
      <w:r w:rsidRPr="0044204B">
        <w:t>tegyen;</w:t>
      </w:r>
    </w:p>
    <w:p w:rsidR="0007184C" w:rsidRDefault="0007184C" w:rsidP="0007184C">
      <w:pPr>
        <w:pStyle w:val="paragrafus3"/>
      </w:pPr>
      <w:r>
        <w:t>amennyiben releváns, fizetési kötelezettségének az Hallgatói Követelményrendszer, Térítési és juttatási szabályzatban, illetve a fizetési kötelezettséget meghatározó egyetemi határozatban foglaltak szerint eleget tenni;</w:t>
      </w:r>
    </w:p>
    <w:p w:rsidR="0007184C" w:rsidRPr="0044204B" w:rsidRDefault="0007184C" w:rsidP="0007184C">
      <w:pPr>
        <w:pStyle w:val="paragrafus3"/>
      </w:pPr>
      <w:r>
        <w:t xml:space="preserve">a </w:t>
      </w:r>
      <w:r w:rsidRPr="0044204B">
        <w:t xml:space="preserve">beiratkozási lapon </w:t>
      </w:r>
      <w:r>
        <w:t>szereplő</w:t>
      </w:r>
      <w:r w:rsidRPr="0044204B">
        <w:t xml:space="preserve">, illetve a </w:t>
      </w:r>
      <w:r>
        <w:t>Neptun</w:t>
      </w:r>
      <w:r w:rsidRPr="0044204B">
        <w:t xml:space="preserve"> rendszerben </w:t>
      </w:r>
      <w:r>
        <w:t>nyilvántartott személyes</w:t>
      </w:r>
      <w:r w:rsidRPr="0044204B">
        <w:t xml:space="preserve"> adataiban bekövetkezett változást haladéktalanul </w:t>
      </w:r>
      <w:proofErr w:type="spellStart"/>
      <w:r w:rsidRPr="0044204B">
        <w:t>bejelent</w:t>
      </w:r>
      <w:r>
        <w:t>se</w:t>
      </w:r>
      <w:proofErr w:type="spellEnd"/>
      <w:r w:rsidRPr="0044204B">
        <w:t xml:space="preserve">, </w:t>
      </w:r>
      <w:r>
        <w:t>az ennek</w:t>
      </w:r>
      <w:r w:rsidRPr="0044204B">
        <w:t xml:space="preserve"> elmulasztásából származó hátrány</w:t>
      </w:r>
      <w:r>
        <w:t>os jogkövetkezményeket viselje;</w:t>
      </w:r>
    </w:p>
    <w:p w:rsidR="0007184C" w:rsidRPr="0044204B" w:rsidRDefault="0007184C" w:rsidP="0007184C">
      <w:pPr>
        <w:pStyle w:val="paragrafus3"/>
      </w:pPr>
      <w:r w:rsidRPr="0044204B">
        <w:t xml:space="preserve">tiszteletben tartsa </w:t>
      </w:r>
      <w:r>
        <w:t>az egyetem</w:t>
      </w:r>
      <w:r w:rsidRPr="0044204B">
        <w:t xml:space="preserve"> hagyományait, valamint </w:t>
      </w:r>
      <w:r>
        <w:t>az egyetem</w:t>
      </w:r>
      <w:r w:rsidRPr="0044204B">
        <w:t xml:space="preserve"> alkalmazottai, hallgatótársai, illetve </w:t>
      </w:r>
      <w:r>
        <w:t>az egyetemre</w:t>
      </w:r>
      <w:r w:rsidRPr="0044204B">
        <w:t xml:space="preserve"> felvételt vagy átvételt nyert társai emberi méltóságát.</w:t>
      </w:r>
    </w:p>
    <w:p w:rsidR="0007184C" w:rsidRDefault="0007184C" w:rsidP="0007184C">
      <w:pPr>
        <w:pStyle w:val="Cmsor2"/>
      </w:pPr>
      <w:bookmarkStart w:id="31" w:name="_Toc239222920"/>
      <w:bookmarkStart w:id="32" w:name="_Toc432144113"/>
      <w:bookmarkStart w:id="33" w:name="_Toc239222926"/>
      <w:bookmarkStart w:id="34" w:name="_Toc432144119"/>
      <w:bookmarkStart w:id="35" w:name="_Toc508223958"/>
      <w:r>
        <w:lastRenderedPageBreak/>
        <w:t>2. rész</w:t>
      </w:r>
      <w:bookmarkEnd w:id="31"/>
      <w:bookmarkEnd w:id="32"/>
      <w:bookmarkEnd w:id="35"/>
    </w:p>
    <w:p w:rsidR="0007184C" w:rsidRDefault="0007184C" w:rsidP="0007184C">
      <w:pPr>
        <w:pStyle w:val="Cmsor2"/>
      </w:pPr>
      <w:bookmarkStart w:id="36" w:name="_Toc508223959"/>
      <w:r>
        <w:t>Az elsőfokú eljárás</w:t>
      </w:r>
      <w:bookmarkEnd w:id="36"/>
    </w:p>
    <w:p w:rsidR="0007184C" w:rsidRDefault="0007184C" w:rsidP="0007184C">
      <w:pPr>
        <w:pStyle w:val="Cmsor2"/>
      </w:pPr>
      <w:bookmarkStart w:id="37" w:name="_Toc508223960"/>
      <w:r>
        <w:t>Az elsőfokú kérelmek és hallgatói megkeresések benyújtása</w:t>
      </w:r>
      <w:bookmarkEnd w:id="33"/>
      <w:bookmarkEnd w:id="34"/>
      <w:bookmarkEnd w:id="37"/>
    </w:p>
    <w:p w:rsidR="0007184C" w:rsidRDefault="0007184C" w:rsidP="0007184C">
      <w:pPr>
        <w:pStyle w:val="paragrafus1"/>
        <w:numPr>
          <w:ilvl w:val="0"/>
          <w:numId w:val="3"/>
        </w:numPr>
        <w:ind w:hanging="7513"/>
      </w:pPr>
    </w:p>
    <w:p w:rsidR="0007184C" w:rsidRPr="000C5621" w:rsidRDefault="0007184C" w:rsidP="0007184C">
      <w:pPr>
        <w:pStyle w:val="paragrafus2"/>
      </w:pPr>
      <w:r w:rsidRPr="00FB48D8">
        <w:t xml:space="preserve">A hallgatói jogviszonnyal kapcsolatos </w:t>
      </w:r>
      <w:r>
        <w:t>5.</w:t>
      </w:r>
      <w:r w:rsidRPr="005E46FB">
        <w:t xml:space="preserve"> § (</w:t>
      </w:r>
      <w:r>
        <w:t>1</w:t>
      </w:r>
      <w:r w:rsidRPr="005E46FB">
        <w:t>) bekezdés f)-</w:t>
      </w:r>
      <w:r>
        <w:t>h</w:t>
      </w:r>
      <w:r w:rsidRPr="005E46FB">
        <w:t xml:space="preserve">) pontjában meghatározott </w:t>
      </w:r>
      <w:r w:rsidRPr="00FB48D8">
        <w:t>kérelmeket</w:t>
      </w:r>
      <w:r w:rsidRPr="005E46FB">
        <w:t xml:space="preserve"> a (2) bekezdésben foglalt kivétellel </w:t>
      </w:r>
      <w:r w:rsidRPr="00C53E5B">
        <w:t xml:space="preserve">a Neptun rendszeren keresztül, </w:t>
      </w:r>
      <w:r>
        <w:t>elektronikusan</w:t>
      </w:r>
      <w:r w:rsidRPr="005E46FB">
        <w:t xml:space="preserve"> határidőre</w:t>
      </w:r>
      <w:r>
        <w:t xml:space="preserve"> kell benyújtani.</w:t>
      </w:r>
    </w:p>
    <w:p w:rsidR="0007184C" w:rsidRDefault="0007184C" w:rsidP="0007184C">
      <w:pPr>
        <w:pStyle w:val="paragrafus2"/>
      </w:pPr>
      <w:r>
        <w:t xml:space="preserve">Papír alapon, a megfelelő formanyomtatványon, a szükséges </w:t>
      </w:r>
      <w:r w:rsidRPr="00C53E5B">
        <w:t>mellékletekkel ellátva</w:t>
      </w:r>
      <w:r>
        <w:t xml:space="preserve"> és a formanyomtatványon megjelölt testületnek, személynek címezve</w:t>
      </w:r>
      <w:r w:rsidRPr="00C53E5B">
        <w:t xml:space="preserve"> </w:t>
      </w:r>
      <w:r w:rsidRPr="005E46FB">
        <w:t xml:space="preserve">határidőre </w:t>
      </w:r>
      <w:r w:rsidRPr="009C7EFE">
        <w:t xml:space="preserve">kell </w:t>
      </w:r>
      <w:r>
        <w:t>benyújtani az alábbi kérelmeket:</w:t>
      </w:r>
    </w:p>
    <w:p w:rsidR="0007184C" w:rsidRPr="000C5621" w:rsidRDefault="0007184C" w:rsidP="0007184C">
      <w:pPr>
        <w:pStyle w:val="paragrafus3"/>
      </w:pPr>
      <w:r w:rsidRPr="00C53E5B">
        <w:t>intézményváltoztatási</w:t>
      </w:r>
      <w:r w:rsidRPr="000C5621">
        <w:t xml:space="preserve"> kérelem</w:t>
      </w:r>
      <w:r>
        <w:t xml:space="preserve"> mellékleteivel együtt</w:t>
      </w:r>
      <w:r w:rsidRPr="000C5621">
        <w:t>,</w:t>
      </w:r>
    </w:p>
    <w:p w:rsidR="0007184C" w:rsidRPr="00CB3898" w:rsidRDefault="0007184C" w:rsidP="0007184C">
      <w:pPr>
        <w:pStyle w:val="paragrafus3"/>
      </w:pPr>
      <w:r w:rsidRPr="00C53E5B">
        <w:t>kreditelismerési kérelem</w:t>
      </w:r>
      <w:r w:rsidRPr="00823860">
        <w:t xml:space="preserve"> </w:t>
      </w:r>
      <w:r>
        <w:t>mellékleteivel együtt</w:t>
      </w:r>
      <w:r w:rsidRPr="000C5621">
        <w:t>,</w:t>
      </w:r>
    </w:p>
    <w:p w:rsidR="0007184C" w:rsidRDefault="0007184C" w:rsidP="0007184C">
      <w:pPr>
        <w:pStyle w:val="paragrafus3"/>
      </w:pPr>
      <w:r>
        <w:t>méltányossági kérelem mellékleteivel együtt,</w:t>
      </w:r>
    </w:p>
    <w:p w:rsidR="0007184C" w:rsidRDefault="0007184C" w:rsidP="0007184C">
      <w:pPr>
        <w:pStyle w:val="paragrafus3"/>
      </w:pPr>
      <w:r>
        <w:t>a hallgatói jogviszony szüneteltetésére irányuló kérelem, ha a hallgató a hallgatói jogviszonyból eredő kötelezettségeinek szülés, továbbá baleset, betegség vagy más váratlan ok miatt, önhibáján kívül nem tud eleget tenni;</w:t>
      </w:r>
    </w:p>
    <w:p w:rsidR="0007184C" w:rsidRPr="00CB3898" w:rsidRDefault="0007184C" w:rsidP="0007184C">
      <w:pPr>
        <w:pStyle w:val="paragrafus3"/>
      </w:pPr>
      <w:r>
        <w:rPr>
          <w:rStyle w:val="Lbjegyzet-hivatkozs"/>
        </w:rPr>
        <w:footnoteReference w:id="3"/>
      </w:r>
      <w:r>
        <w:t>egyetem felé teljesített pénzösszeg visszautalási kérelme mellékleteivel együtt,</w:t>
      </w:r>
    </w:p>
    <w:p w:rsidR="0007184C" w:rsidRPr="000C5621" w:rsidRDefault="0007184C" w:rsidP="0007184C">
      <w:pPr>
        <w:pStyle w:val="paragrafus3"/>
      </w:pPr>
      <w:r>
        <w:t>szociális juttatásokra irányuló kérelem mellékleteivel együtt,</w:t>
      </w:r>
    </w:p>
    <w:p w:rsidR="0007184C" w:rsidRPr="00C53E5B" w:rsidRDefault="0007184C" w:rsidP="0007184C">
      <w:pPr>
        <w:pStyle w:val="paragrafus3"/>
      </w:pPr>
      <w:r w:rsidRPr="000C5621">
        <w:t>első fokú határozat elleni jogorvoslati kérelem</w:t>
      </w:r>
      <w:r w:rsidRPr="00823860">
        <w:t xml:space="preserve"> </w:t>
      </w:r>
      <w:r>
        <w:t>mellékleteivel együtt</w:t>
      </w:r>
      <w:r w:rsidRPr="000C5621">
        <w:t>.</w:t>
      </w:r>
    </w:p>
    <w:p w:rsidR="0007184C" w:rsidRDefault="0007184C" w:rsidP="0007184C">
      <w:pPr>
        <w:pStyle w:val="paragrafus2"/>
      </w:pPr>
      <w:r>
        <w:t>A papír alapon benyújtott kérelmeket postai úton vagy az egyetem székhelyén vagy telephelyein található postázóban kell benyújtani.</w:t>
      </w:r>
    </w:p>
    <w:p w:rsidR="0007184C" w:rsidRPr="00B44042" w:rsidRDefault="0007184C" w:rsidP="0007184C">
      <w:pPr>
        <w:pStyle w:val="paragrafus2"/>
      </w:pPr>
      <w:bookmarkStart w:id="38" w:name="_Toc138763625"/>
      <w:bookmarkStart w:id="39" w:name="_Toc239222925"/>
      <w:bookmarkStart w:id="40" w:name="_Toc432144118"/>
      <w:r w:rsidRPr="00FB48D8">
        <w:t xml:space="preserve">A hallgatói jogviszonnyal kapcsolatos </w:t>
      </w:r>
      <w:r>
        <w:t>5.</w:t>
      </w:r>
      <w:r w:rsidRPr="009C7EFE">
        <w:t>§ (</w:t>
      </w:r>
      <w:r>
        <w:t>1</w:t>
      </w:r>
      <w:r w:rsidRPr="009C7EFE">
        <w:t>) bekezdés</w:t>
      </w:r>
      <w:r>
        <w:t xml:space="preserve"> a)-e)</w:t>
      </w:r>
      <w:r w:rsidRPr="009C7EFE">
        <w:t xml:space="preserve"> </w:t>
      </w:r>
      <w:r>
        <w:t xml:space="preserve">pontjában </w:t>
      </w:r>
      <w:r w:rsidRPr="009C7EFE">
        <w:t xml:space="preserve">meghatározott </w:t>
      </w:r>
      <w:r>
        <w:t>megkereséseket</w:t>
      </w:r>
      <w:r w:rsidRPr="009C7EFE">
        <w:t xml:space="preserve"> </w:t>
      </w:r>
      <w:r>
        <w:t>a hallgató választása szerint írásban, a Neptun rendszeren keresztül vagy az illetékes szervezeti egység hivatalos e-mailcímén elektronikusan kell benyújtani.</w:t>
      </w:r>
    </w:p>
    <w:p w:rsidR="0007184C" w:rsidRDefault="0007184C" w:rsidP="0007184C">
      <w:pPr>
        <w:pStyle w:val="paragrafus2"/>
      </w:pPr>
      <w:r>
        <w:rPr>
          <w:rStyle w:val="Lbjegyzet-hivatkozs"/>
        </w:rPr>
        <w:footnoteReference w:id="4"/>
      </w:r>
      <w:r>
        <w:t>A fogyatékossággal élő hallgató kérelmét vagy megkeresését jogosult az az Oktatási Igazgatóságon jegyzőkönyvbe mondani, amelyet formailag megfelelő formában benyújtott kérelemnek kell tekinteni.</w:t>
      </w:r>
    </w:p>
    <w:p w:rsidR="0007184C" w:rsidRPr="00E65786" w:rsidRDefault="0007184C" w:rsidP="0007184C">
      <w:pPr>
        <w:pStyle w:val="paragrafus2"/>
      </w:pPr>
      <w:r w:rsidRPr="00C53E5B">
        <w:t xml:space="preserve">Amennyiben </w:t>
      </w:r>
      <w:r>
        <w:t>a</w:t>
      </w:r>
      <w:r w:rsidRPr="00C53E5B">
        <w:t xml:space="preserve"> kérelemhez mellékletek csatolás</w:t>
      </w:r>
      <w:r>
        <w:t>a</w:t>
      </w:r>
      <w:r w:rsidRPr="00C53E5B">
        <w:t xml:space="preserve"> szükséges, az</w:t>
      </w:r>
      <w:r>
        <w:t>okat</w:t>
      </w:r>
      <w:r w:rsidRPr="00C53E5B">
        <w:t xml:space="preserve"> a kérelem</w:t>
      </w:r>
      <w:r>
        <w:t>mel egy időben kell benyújtani.</w:t>
      </w:r>
      <w:r w:rsidRPr="00C53E5B">
        <w:t xml:space="preserve"> </w:t>
      </w:r>
      <w:r>
        <w:t>Hiánypótlásra a kérelem benyújtását követő 10 napon belül van lehetőség.</w:t>
      </w:r>
    </w:p>
    <w:p w:rsidR="0007184C" w:rsidRPr="00C53E5B" w:rsidRDefault="0007184C" w:rsidP="0007184C">
      <w:pPr>
        <w:pStyle w:val="paragrafus2"/>
      </w:pPr>
      <w:r>
        <w:t>A hallgató</w:t>
      </w:r>
      <w:r w:rsidRPr="00C53E5B">
        <w:t xml:space="preserve"> kérel</w:t>
      </w:r>
      <w:r>
        <w:t>mét a határozat közléséig visszavonhatja vagy módosíthatja.</w:t>
      </w:r>
    </w:p>
    <w:p w:rsidR="0007184C" w:rsidRDefault="0007184C" w:rsidP="0007184C">
      <w:pPr>
        <w:pStyle w:val="paragrafus2"/>
      </w:pPr>
      <w:r>
        <w:t>A kérelmek benyújtásának határidejét a Hallgatói Követelményrendszer, Tanulmányi és vizsgaszabályzat, valamint Térítési és juttatási szabályzat tartalmazza.</w:t>
      </w:r>
    </w:p>
    <w:p w:rsidR="0007184C" w:rsidRDefault="0007184C" w:rsidP="0007184C">
      <w:pPr>
        <w:pStyle w:val="paragrafus2"/>
      </w:pPr>
      <w:r>
        <w:t>A hallgató kérelmét személyesen vagy meghatalmazottja útján is benyújthatja. A meghatalmazásra a Ptk. szabályait kell alkalmazni.</w:t>
      </w:r>
    </w:p>
    <w:p w:rsidR="0007184C" w:rsidRDefault="0007184C" w:rsidP="0007184C">
      <w:pPr>
        <w:pStyle w:val="paragrafus2"/>
      </w:pPr>
      <w:r>
        <w:t xml:space="preserve">A kérelmek benyújtásának helyét, módját, határidejét, valamint a hatásköröket tartalmazó összefoglaló táblázatot a Hallgatói Követelményrendszer 1. számú </w:t>
      </w:r>
      <w:r>
        <w:lastRenderedPageBreak/>
        <w:t>melléklete, az esetlegesen fizetendő eljárási díjak összegét a Hallgatói Követelményrendszer 7. számú melléklete tartalmazza.</w:t>
      </w:r>
    </w:p>
    <w:p w:rsidR="0007184C" w:rsidRDefault="0007184C" w:rsidP="0007184C">
      <w:pPr>
        <w:pStyle w:val="Cmsor2"/>
      </w:pPr>
      <w:bookmarkStart w:id="41" w:name="_Toc239222927"/>
      <w:bookmarkStart w:id="42" w:name="_Toc432144120"/>
      <w:bookmarkStart w:id="43" w:name="_Toc239222928"/>
      <w:bookmarkStart w:id="44" w:name="_Toc432144121"/>
      <w:bookmarkStart w:id="45" w:name="_Toc508223961"/>
      <w:bookmarkEnd w:id="38"/>
      <w:bookmarkEnd w:id="39"/>
      <w:bookmarkEnd w:id="40"/>
      <w:r>
        <w:t>A kérelem elbírálásának rendje</w:t>
      </w:r>
      <w:bookmarkEnd w:id="41"/>
      <w:bookmarkEnd w:id="42"/>
      <w:bookmarkEnd w:id="45"/>
    </w:p>
    <w:p w:rsidR="0007184C" w:rsidRDefault="0007184C" w:rsidP="0007184C">
      <w:pPr>
        <w:pStyle w:val="paragrafus1"/>
        <w:numPr>
          <w:ilvl w:val="0"/>
          <w:numId w:val="3"/>
        </w:numPr>
        <w:ind w:hanging="7513"/>
      </w:pPr>
    </w:p>
    <w:p w:rsidR="0007184C" w:rsidRDefault="0007184C" w:rsidP="0007184C">
      <w:pPr>
        <w:pStyle w:val="paragrafus2"/>
      </w:pPr>
      <w:r>
        <w:t>A kérelmet a Hallgatói Követelményrendszer, Tanulmányi és vizsgaszabályzatban, valamint Térítési és juttatási szabályzatban arra felhatalmazott személy vagy testület (a továbbiakban: döntéshozó), kétség esetén a rektor bírálja el. A döntéshozó döntését az egyetem nevében hozza.</w:t>
      </w:r>
    </w:p>
    <w:p w:rsidR="0007184C" w:rsidRDefault="0007184C" w:rsidP="0007184C">
      <w:pPr>
        <w:pStyle w:val="paragrafus2"/>
      </w:pPr>
      <w:r>
        <w:t>Amennyiben a Hallgatói Követelményrendszer rövidebb határidőt nem állapít meg, a kérelmet legkésőbb annak kézhezvételétől számított 30 napon belül kell elbírálni. Az ügy áttétele esetén a határidő attól az időponttól kezdődik, amikor a kérelem a döntéshozóhoz megérkezik. Nem számít be az elintézési határidőbe az eljárás felfüggesztésének, szünetelésének időtartama, valamint a hiánypótlásra biztosított idő. Az ügy bonyolultságára, szakértői vélemény kérésére tekintettel az elbírálási időt a döntéshozó legfeljebb 30 nappal meghosszabbíthatja.</w:t>
      </w:r>
    </w:p>
    <w:p w:rsidR="0007184C" w:rsidRPr="00FB48D8" w:rsidRDefault="0007184C" w:rsidP="0007184C">
      <w:pPr>
        <w:pStyle w:val="paragrafus2"/>
      </w:pPr>
      <w:r w:rsidRPr="00FB48D8">
        <w:t xml:space="preserve">A kérelem elbírálását nem lehet megtagadni </w:t>
      </w:r>
      <w:proofErr w:type="gramStart"/>
      <w:r w:rsidRPr="00FB48D8">
        <w:t>amiatt</w:t>
      </w:r>
      <w:proofErr w:type="gramEnd"/>
      <w:r w:rsidRPr="00FB48D8">
        <w:t xml:space="preserve">, mert azt nem </w:t>
      </w:r>
      <w:r>
        <w:t>a döntéshozóhoz</w:t>
      </w:r>
      <w:r w:rsidRPr="00FB48D8">
        <w:t xml:space="preserve"> nyújtották be. Ilyen esetben az, akihez a kérelmet benyújtották, köteles azt haladéktalanul </w:t>
      </w:r>
      <w:r>
        <w:t xml:space="preserve">a döntéshozónak </w:t>
      </w:r>
      <w:r w:rsidRPr="00FB48D8">
        <w:t>átadni.</w:t>
      </w:r>
    </w:p>
    <w:p w:rsidR="0007184C" w:rsidRPr="00567D2E" w:rsidRDefault="0007184C" w:rsidP="0007184C">
      <w:pPr>
        <w:pStyle w:val="paragrafus2"/>
      </w:pPr>
      <w:r>
        <w:t>A döntéshozó megvizsgálja, hogy a kérelmet arra jogosult nyújtotta-e be. Amennyiben a kérelmet nem arra jogosult nyújtotta be, a döntéshozó a kérelmet további vizsgálat nélkül elutasítja.</w:t>
      </w:r>
    </w:p>
    <w:p w:rsidR="0007184C" w:rsidRDefault="0007184C" w:rsidP="0007184C">
      <w:pPr>
        <w:pStyle w:val="paragrafus2"/>
      </w:pPr>
      <w:r>
        <w:t>A jogosulttól származó kérelmet a döntéshozó először formai szempontból vizsgálja meg. A</w:t>
      </w:r>
      <w:r w:rsidRPr="00C53E5B">
        <w:t>zon kérelmek</w:t>
      </w:r>
      <w:r>
        <w:t>et</w:t>
      </w:r>
      <w:r w:rsidRPr="00C53E5B">
        <w:t>, ahol mellékletek csatolása kötelező, és a hallgató a rendelkezésre álló időn belül nem csatolta a mellékletet, a</w:t>
      </w:r>
      <w:r>
        <w:t xml:space="preserve"> döntéshozó</w:t>
      </w:r>
      <w:r w:rsidRPr="00C53E5B">
        <w:t xml:space="preserve"> formai hiba miatt </w:t>
      </w:r>
      <w:r>
        <w:t>további vizsgálat nélkül elutasítja.</w:t>
      </w:r>
    </w:p>
    <w:p w:rsidR="0007184C" w:rsidRDefault="0007184C" w:rsidP="0007184C">
      <w:pPr>
        <w:pStyle w:val="paragrafus2"/>
      </w:pPr>
      <w:r>
        <w:t>A kérelmet minden esetben tartalma szerint kell elbírálni tekintet nélkül arra, hogy azt milyen elnevezéssel terjesztették elő.</w:t>
      </w:r>
    </w:p>
    <w:p w:rsidR="0007184C" w:rsidRPr="00567D2E" w:rsidRDefault="0007184C" w:rsidP="0007184C">
      <w:pPr>
        <w:pStyle w:val="paragrafus2"/>
      </w:pPr>
      <w:r>
        <w:t>A döntéshozó a hallgatóval kapcsolatos döntéseit határozatba foglalja.</w:t>
      </w:r>
    </w:p>
    <w:p w:rsidR="0007184C" w:rsidRPr="00CF44D6" w:rsidRDefault="0007184C" w:rsidP="0007184C">
      <w:pPr>
        <w:pStyle w:val="paragrafus2"/>
      </w:pPr>
      <w:r w:rsidRPr="00CF44D6">
        <w:t>A határozatnak tartalmaznia kell</w:t>
      </w:r>
      <w:r>
        <w:t>:</w:t>
      </w:r>
    </w:p>
    <w:p w:rsidR="0007184C" w:rsidRPr="00CF44D6" w:rsidRDefault="0007184C" w:rsidP="0007184C">
      <w:pPr>
        <w:pStyle w:val="paragrafus3"/>
      </w:pPr>
      <w:r>
        <w:t>a döntéshozó</w:t>
      </w:r>
      <w:r w:rsidRPr="00CF44D6">
        <w:t xml:space="preserve"> megnevezését, az ügy számát és ügyintézőjének nevét,</w:t>
      </w:r>
    </w:p>
    <w:p w:rsidR="0007184C" w:rsidRPr="00CF44D6" w:rsidRDefault="0007184C" w:rsidP="0007184C">
      <w:pPr>
        <w:pStyle w:val="paragrafus3"/>
      </w:pPr>
      <w:r>
        <w:t>a hallgató nevét és lakcímét, hallgatói kódját</w:t>
      </w:r>
      <w:r w:rsidRPr="00CF44D6">
        <w:t>,</w:t>
      </w:r>
    </w:p>
    <w:p w:rsidR="0007184C" w:rsidRPr="00CF44D6" w:rsidRDefault="0007184C" w:rsidP="0007184C">
      <w:pPr>
        <w:pStyle w:val="paragrafus3"/>
      </w:pPr>
      <w:r w:rsidRPr="00CF44D6">
        <w:t>az ügy tárgyának megjelölését,</w:t>
      </w:r>
    </w:p>
    <w:p w:rsidR="0007184C" w:rsidRPr="00CF44D6" w:rsidRDefault="0007184C" w:rsidP="0007184C">
      <w:pPr>
        <w:pStyle w:val="paragrafus3"/>
      </w:pPr>
      <w:r w:rsidRPr="00CF44D6">
        <w:t xml:space="preserve">a rendelkező részben a döntést, továbbá a jogorvoslat lehetőségéről, benyújtásának helyéről és </w:t>
      </w:r>
      <w:proofErr w:type="spellStart"/>
      <w:r w:rsidRPr="00CF44D6">
        <w:t>határidejéről</w:t>
      </w:r>
      <w:proofErr w:type="spellEnd"/>
      <w:r w:rsidRPr="00CF44D6">
        <w:t>, valamint a jogorvoslati eljárásról való tájékoztatást,</w:t>
      </w:r>
    </w:p>
    <w:p w:rsidR="0007184C" w:rsidRPr="00CF44D6" w:rsidRDefault="0007184C" w:rsidP="0007184C">
      <w:pPr>
        <w:pStyle w:val="paragrafus3"/>
      </w:pPr>
      <w:r w:rsidRPr="00CF44D6">
        <w:t>a kötelezettség teljesítésének határnapját vagy határidejét és az önkéntes teljesítés elmaradásának jogkövetkezményeit, ideértve a fizetési kötelezettséget megállapító döntésben a késedelmipótlék-fizetési kötelezettségről és annak mértékéről szóló tájékoztatást</w:t>
      </w:r>
      <w:r>
        <w:t>;</w:t>
      </w:r>
    </w:p>
    <w:p w:rsidR="0007184C" w:rsidRPr="00CF44D6" w:rsidRDefault="0007184C" w:rsidP="0007184C">
      <w:pPr>
        <w:pStyle w:val="paragrafus3"/>
      </w:pPr>
      <w:r w:rsidRPr="00CF44D6">
        <w:t>a határozatban megállapított fizetési kötelezettség mértékéről és megfizetésének, lerovásának módjairól szóló tájékoztatást,</w:t>
      </w:r>
    </w:p>
    <w:p w:rsidR="0007184C" w:rsidRPr="00CF44D6" w:rsidRDefault="0007184C" w:rsidP="0007184C">
      <w:pPr>
        <w:pStyle w:val="paragrafus3"/>
      </w:pPr>
      <w:r w:rsidRPr="00CF44D6">
        <w:t>az indokolásban</w:t>
      </w:r>
      <w:r>
        <w:t>:</w:t>
      </w:r>
    </w:p>
    <w:p w:rsidR="0007184C" w:rsidRPr="00CF44D6" w:rsidRDefault="0007184C" w:rsidP="0007184C">
      <w:pPr>
        <w:pStyle w:val="paragrafus3"/>
      </w:pPr>
      <w:r w:rsidRPr="00CF44D6">
        <w:t>a megállapított tényállást és az annak alapjául elfogadott bizonyítékokat,</w:t>
      </w:r>
    </w:p>
    <w:p w:rsidR="0007184C" w:rsidRPr="00CF44D6" w:rsidRDefault="0007184C" w:rsidP="0007184C">
      <w:pPr>
        <w:pStyle w:val="paragrafus3"/>
      </w:pPr>
      <w:r>
        <w:t>a hallgató</w:t>
      </w:r>
      <w:r w:rsidRPr="00CF44D6">
        <w:t xml:space="preserve"> által felajánlott, de mellőzött bizonyítást és a mellőzés indokait,</w:t>
      </w:r>
    </w:p>
    <w:p w:rsidR="0007184C" w:rsidRPr="00CF44D6" w:rsidRDefault="0007184C" w:rsidP="0007184C">
      <w:pPr>
        <w:pStyle w:val="paragrafus3"/>
      </w:pPr>
      <w:r w:rsidRPr="00CF44D6">
        <w:lastRenderedPageBreak/>
        <w:t>a mérlegelési, méltányossági jogkörben hozott határozat esetén a mérlegelésben, a méltányossági jogkör gyakorlásában szerepet játszó szempontokat és tényeket,</w:t>
      </w:r>
    </w:p>
    <w:p w:rsidR="0007184C" w:rsidRPr="00CF44D6" w:rsidRDefault="0007184C" w:rsidP="0007184C">
      <w:pPr>
        <w:pStyle w:val="paragrafus3"/>
      </w:pPr>
      <w:r w:rsidRPr="00CF44D6">
        <w:t xml:space="preserve">azokat a jogszabályhelyeket, amelyek alapján </w:t>
      </w:r>
      <w:r>
        <w:t>a döntéshozó</w:t>
      </w:r>
      <w:r w:rsidRPr="00CF44D6">
        <w:t xml:space="preserve"> a határozatot hozta,</w:t>
      </w:r>
    </w:p>
    <w:p w:rsidR="0007184C" w:rsidRPr="00CF44D6" w:rsidRDefault="0007184C" w:rsidP="0007184C">
      <w:pPr>
        <w:pStyle w:val="paragrafus3"/>
      </w:pPr>
      <w:r w:rsidRPr="00CF44D6">
        <w:t xml:space="preserve">a döntéshozatal helyét és idejét, a </w:t>
      </w:r>
      <w:r>
        <w:t>döntéshozó</w:t>
      </w:r>
      <w:r w:rsidRPr="00CF44D6">
        <w:t xml:space="preserve"> nevét, hivatali beosztását, valamint a döntés </w:t>
      </w:r>
      <w:proofErr w:type="spellStart"/>
      <w:r w:rsidRPr="00CF44D6">
        <w:t>kiadmányozójának</w:t>
      </w:r>
      <w:proofErr w:type="spellEnd"/>
      <w:r w:rsidRPr="00CF44D6">
        <w:t xml:space="preserve"> a nevét, hivatali beosztását, ha az nem azonos </w:t>
      </w:r>
      <w:r>
        <w:t>a döntéshozóval</w:t>
      </w:r>
      <w:r w:rsidRPr="00CF44D6">
        <w:t>,</w:t>
      </w:r>
    </w:p>
    <w:p w:rsidR="0007184C" w:rsidRPr="00CF44D6" w:rsidRDefault="0007184C" w:rsidP="0007184C">
      <w:pPr>
        <w:pStyle w:val="paragrafus3"/>
      </w:pPr>
      <w:r w:rsidRPr="00CF44D6">
        <w:t xml:space="preserve">a </w:t>
      </w:r>
      <w:r>
        <w:t>döntéshozó</w:t>
      </w:r>
      <w:r w:rsidRPr="00CF44D6">
        <w:t xml:space="preserve"> aláírását és bélyegzőlenyomatát.</w:t>
      </w:r>
    </w:p>
    <w:p w:rsidR="0007184C" w:rsidRDefault="0007184C" w:rsidP="0007184C">
      <w:pPr>
        <w:pStyle w:val="paragrafus2"/>
      </w:pPr>
      <w:r>
        <w:t>I</w:t>
      </w:r>
      <w:r w:rsidRPr="000C6800">
        <w:t xml:space="preserve">ndokolást és jogorvoslatról való tájékoztatást nem tartalmazó egyszerűsített határozat hozható, </w:t>
      </w:r>
      <w:r>
        <w:t xml:space="preserve">a </w:t>
      </w:r>
      <w:r w:rsidRPr="000C6800">
        <w:t>kérelemnek teljes egészében helyt adó döntés esetén, ha az ügyben nincs ellenérdekű fél, vagy az kizárólag valamely eljárás időpontot határoz meg</w:t>
      </w:r>
      <w:r>
        <w:t>.</w:t>
      </w:r>
    </w:p>
    <w:p w:rsidR="0007184C" w:rsidRPr="00B94AE0" w:rsidRDefault="0007184C" w:rsidP="0007184C">
      <w:pPr>
        <w:pStyle w:val="paragrafus2"/>
      </w:pPr>
      <w:r>
        <w:rPr>
          <w:rStyle w:val="Lbjegyzet-hivatkozs"/>
        </w:rPr>
        <w:footnoteReference w:id="5"/>
      </w:r>
      <w:r w:rsidRPr="00B94AE0">
        <w:t>A határozatot a testület elnöke</w:t>
      </w:r>
      <w:r>
        <w:t xml:space="preserve">/döntéshozó </w:t>
      </w:r>
      <w:proofErr w:type="spellStart"/>
      <w:r w:rsidRPr="00B94AE0">
        <w:t>kiadmányozza</w:t>
      </w:r>
      <w:proofErr w:type="spellEnd"/>
      <w:r w:rsidRPr="00B94AE0">
        <w:t xml:space="preserve">, a kiadmányt </w:t>
      </w:r>
      <w:r>
        <w:t>a HKR 1. számú melléklete szerinti személy</w:t>
      </w:r>
      <w:r w:rsidRPr="00B94AE0">
        <w:t xml:space="preserve"> hitelesíti.</w:t>
      </w:r>
    </w:p>
    <w:p w:rsidR="0007184C" w:rsidRPr="00AA11DE" w:rsidRDefault="0007184C" w:rsidP="0007184C">
      <w:pPr>
        <w:pStyle w:val="paragrafus2"/>
      </w:pPr>
      <w:r>
        <w:rPr>
          <w:rStyle w:val="Lbjegyzet-hivatkozs"/>
        </w:rPr>
        <w:footnoteReference w:id="6"/>
      </w:r>
      <w:r>
        <w:rPr>
          <w:rStyle w:val="Lbjegyzet-hivatkozs"/>
        </w:rPr>
        <w:footnoteReference w:id="7"/>
      </w:r>
      <w:r w:rsidRPr="00C67D18">
        <w:t>A</w:t>
      </w:r>
      <w:r w:rsidRPr="00C75FF2">
        <w:t xml:space="preserve"> </w:t>
      </w:r>
      <w:proofErr w:type="gramStart"/>
      <w:r w:rsidRPr="00C75FF2">
        <w:t xml:space="preserve">határozatokat </w:t>
      </w:r>
      <w:r>
        <w:t xml:space="preserve"> véglegessé</w:t>
      </w:r>
      <w:proofErr w:type="gramEnd"/>
      <w:r>
        <w:t xml:space="preserve"> válásukkor a döntéshozó, vagy a </w:t>
      </w:r>
      <w:proofErr w:type="spellStart"/>
      <w:r>
        <w:t>kiadmányozásra</w:t>
      </w:r>
      <w:proofErr w:type="spellEnd"/>
      <w:r>
        <w:t xml:space="preserve"> jogosult véglegesítő </w:t>
      </w:r>
      <w:r w:rsidRPr="00C75FF2">
        <w:t xml:space="preserve"> záradékkal látja el</w:t>
      </w:r>
      <w:r w:rsidRPr="001D295A">
        <w:t>.</w:t>
      </w:r>
    </w:p>
    <w:p w:rsidR="0007184C" w:rsidRDefault="0007184C" w:rsidP="0007184C">
      <w:pPr>
        <w:pStyle w:val="paragrafus2"/>
      </w:pPr>
      <w:r>
        <w:t xml:space="preserve">A hallgatói kérelmek elbírálása során </w:t>
      </w:r>
      <w:r w:rsidRPr="00591389">
        <w:t>az információs önrendelkezési jogról, és az információszabadságról szóló 2011. évi CXII. törvény</w:t>
      </w:r>
      <w:r>
        <w:t xml:space="preserve">, valamint a </w:t>
      </w:r>
      <w:r w:rsidRPr="00FC4402">
        <w:t xml:space="preserve">Belső adatvédelmi és adatbiztonsági </w:t>
      </w:r>
      <w:proofErr w:type="gramStart"/>
      <w:r w:rsidRPr="00FC4402">
        <w:t>szabályzat</w:t>
      </w:r>
      <w:r>
        <w:t xml:space="preserve"> rendelkezéséire</w:t>
      </w:r>
      <w:proofErr w:type="gramEnd"/>
      <w:r>
        <w:t xml:space="preserve"> figyelemmel kell eljárni.</w:t>
      </w:r>
    </w:p>
    <w:p w:rsidR="0007184C" w:rsidRDefault="0007184C" w:rsidP="0007184C">
      <w:pPr>
        <w:pStyle w:val="Cmsor2"/>
      </w:pPr>
      <w:bookmarkStart w:id="46" w:name="_Toc239222939"/>
      <w:bookmarkStart w:id="47" w:name="_Toc432144132"/>
      <w:bookmarkStart w:id="48" w:name="_Toc508223962"/>
      <w:r>
        <w:t>Igazolás</w:t>
      </w:r>
      <w:bookmarkEnd w:id="46"/>
      <w:bookmarkEnd w:id="47"/>
      <w:bookmarkEnd w:id="48"/>
    </w:p>
    <w:p w:rsidR="0007184C" w:rsidRDefault="0007184C" w:rsidP="0007184C">
      <w:pPr>
        <w:pStyle w:val="paragrafus1"/>
        <w:numPr>
          <w:ilvl w:val="0"/>
          <w:numId w:val="3"/>
        </w:numPr>
        <w:ind w:hanging="7513"/>
      </w:pPr>
    </w:p>
    <w:p w:rsidR="0007184C" w:rsidRDefault="0007184C" w:rsidP="0007184C">
      <w:pPr>
        <w:pStyle w:val="paragrafus2"/>
      </w:pPr>
      <w:r>
        <w:t>Ha a hallgató az eljárás során valamely határnapot, határidőt önhibán kívül elmulasztott, igazolási kérelmet nyújthat be. Az igazolási kérelemről az a döntéshozó dönt, amelynek eljárása során az elmulasztott cselekmény történt, a fellebbezésre megállapított határidő elmulasztásával kapcsolatos igazolási kérelmet az elsőfokú döntést hozó személy vagy testület, a keresetindításra megállapított határidő elmulasztásával kapcsolatos igazolási kérelmet a közigazgatási ügyekben eljáró bíróság bírálja el. A kérelmet az elmulasztott határnaptól, illetve az elmulasztott határidő utolsó napjától számított 8 napon belül lehet előterjeszteni. Ha a mulasztás a hallgatónak később jutott tudomására, a határidő a tudomásra jutáskor, akadályoztatás esetén az akadály megszűnésének napjától kezdődik. Az elmulasztott határnaptól, illetve az elmulasztott határidő utolsó napjától számított 6 hónapon túl igazolási kérelmet nem lehet előterjeszteni. A határidő elmulasztása esetén az igazolási kérelemmel egyidejűleg pótolni kell az elmulasztott cselekményt is, amennyiben ennek feltételei fennállnak.</w:t>
      </w:r>
    </w:p>
    <w:p w:rsidR="0007184C" w:rsidRPr="002E5678" w:rsidRDefault="0007184C" w:rsidP="0007184C">
      <w:pPr>
        <w:pStyle w:val="paragrafus2"/>
      </w:pPr>
      <w:r w:rsidRPr="002E5678">
        <w:t xml:space="preserve">Ha a </w:t>
      </w:r>
      <w:r>
        <w:t>döntéshozó</w:t>
      </w:r>
      <w:r w:rsidRPr="002E5678">
        <w:t xml:space="preserve"> az igazolási kérelemnek helyt ad, az igazolási kérelmet benyújtó személyt eljárásjogi szempontból olyan helyzetbe kell hozni, mintha nem mulasztott volna. Ennek érdekében </w:t>
      </w:r>
      <w:r>
        <w:t>a döntéshozó</w:t>
      </w:r>
      <w:r w:rsidRPr="002E5678">
        <w:t xml:space="preserve"> a döntését módosítja vagy visszavonja, az eljárást megszüntető döntésének visszavonása esetén az eljárást folytatja, illetve egyes eljá</w:t>
      </w:r>
      <w:r>
        <w:t>rási cselekményeket megismétel.</w:t>
      </w:r>
    </w:p>
    <w:p w:rsidR="0007184C" w:rsidRDefault="0007184C" w:rsidP="0007184C">
      <w:pPr>
        <w:pStyle w:val="Cmsor2"/>
      </w:pPr>
      <w:bookmarkStart w:id="49" w:name="_Toc508223963"/>
      <w:r>
        <w:lastRenderedPageBreak/>
        <w:t>Az elsőfokú határozat, valamint a megkeresésre adott tájékoztatás közlése</w:t>
      </w:r>
      <w:bookmarkEnd w:id="43"/>
      <w:r>
        <w:t>,</w:t>
      </w:r>
      <w:r>
        <w:br/>
        <w:t xml:space="preserve">a határozat </w:t>
      </w:r>
      <w:bookmarkEnd w:id="44"/>
      <w:r>
        <w:t>véglegessé válása</w:t>
      </w:r>
      <w:r>
        <w:rPr>
          <w:rStyle w:val="Lbjegyzet-hivatkozs"/>
        </w:rPr>
        <w:footnoteReference w:id="8"/>
      </w:r>
      <w:bookmarkEnd w:id="49"/>
    </w:p>
    <w:p w:rsidR="0007184C" w:rsidRDefault="0007184C" w:rsidP="0007184C">
      <w:pPr>
        <w:pStyle w:val="paragrafus1"/>
        <w:numPr>
          <w:ilvl w:val="0"/>
          <w:numId w:val="3"/>
        </w:numPr>
        <w:ind w:hanging="7513"/>
      </w:pPr>
    </w:p>
    <w:p w:rsidR="0007184C" w:rsidRPr="00C53E5B" w:rsidRDefault="0007184C" w:rsidP="0007184C">
      <w:pPr>
        <w:pStyle w:val="paragrafus2"/>
      </w:pPr>
      <w:bookmarkStart w:id="50" w:name="_Ref431996951"/>
      <w:r w:rsidRPr="00C53E5B">
        <w:t>Az elektronikus úton benyújt</w:t>
      </w:r>
      <w:r>
        <w:t>andó</w:t>
      </w:r>
      <w:r w:rsidRPr="00C53E5B">
        <w:t xml:space="preserve"> </w:t>
      </w:r>
      <w:r>
        <w:t>kérelmek</w:t>
      </w:r>
      <w:r w:rsidRPr="00C53E5B">
        <w:t xml:space="preserve"> </w:t>
      </w:r>
      <w:r>
        <w:t>tárgyában hozott elsőfokú határozatot</w:t>
      </w:r>
      <w:r w:rsidRPr="00C53E5B">
        <w:t xml:space="preserve"> a Neptun rendszeren keresztül, </w:t>
      </w:r>
      <w:r>
        <w:t>elektronikus úton kell közölni. Ez esetben</w:t>
      </w:r>
      <w:r w:rsidRPr="00C53E5B">
        <w:t xml:space="preserve"> a kérvénykezelő modulban hozott határozat </w:t>
      </w:r>
      <w:r>
        <w:t>N</w:t>
      </w:r>
      <w:r w:rsidRPr="00C53E5B">
        <w:t xml:space="preserve">eptun üzenetben való </w:t>
      </w:r>
      <w:r>
        <w:t>kézbesítés</w:t>
      </w:r>
      <w:r w:rsidRPr="00C53E5B">
        <w:t xml:space="preserve"> hivatalos </w:t>
      </w:r>
      <w:r>
        <w:t>közlésnek</w:t>
      </w:r>
      <w:r w:rsidRPr="00C53E5B">
        <w:t xml:space="preserve"> minősül.</w:t>
      </w:r>
    </w:p>
    <w:p w:rsidR="0007184C" w:rsidRDefault="0007184C" w:rsidP="0007184C">
      <w:pPr>
        <w:pStyle w:val="paragrafus2"/>
      </w:pPr>
      <w:bookmarkStart w:id="51" w:name="_Ref453258316"/>
      <w:r>
        <w:t>A hallgató kérelmére vagy hivatalból hozott elsőfokú határozatot a határozat keltét követő 5 napon belül írásban, postai úton is közölni kell a hallgatóval ha:</w:t>
      </w:r>
      <w:bookmarkEnd w:id="50"/>
      <w:bookmarkEnd w:id="51"/>
    </w:p>
    <w:p w:rsidR="0007184C" w:rsidRPr="00247EC3" w:rsidRDefault="0007184C" w:rsidP="0007184C">
      <w:pPr>
        <w:pStyle w:val="paragrafus3"/>
      </w:pPr>
      <w:r>
        <w:t>a határozat</w:t>
      </w:r>
      <w:r w:rsidRPr="00DA434C">
        <w:t xml:space="preserve"> a hallgató hallgatói jogviszonyának fennállását érinti, vagyis ha a határozat hallgatói jogviszonyt létesít, vagy ha</w:t>
      </w:r>
      <w:r>
        <w:t>llgatói jogviszonyt szüntet meg;</w:t>
      </w:r>
    </w:p>
    <w:p w:rsidR="0007184C" w:rsidRDefault="0007184C" w:rsidP="0007184C">
      <w:pPr>
        <w:pStyle w:val="paragrafus3"/>
      </w:pPr>
      <w:r>
        <w:t>a határozat</w:t>
      </w:r>
      <w:r w:rsidRPr="00DA434C">
        <w:t xml:space="preserve"> </w:t>
      </w:r>
      <w:r>
        <w:t>fizetési kötelezettséget állapít meg;</w:t>
      </w:r>
    </w:p>
    <w:p w:rsidR="0007184C" w:rsidRPr="00DA434C" w:rsidRDefault="0007184C" w:rsidP="0007184C">
      <w:pPr>
        <w:pStyle w:val="paragrafus3"/>
      </w:pPr>
      <w:r>
        <w:t>A KÁB kredit-elismerési kérelmet elutasító határozatát;</w:t>
      </w:r>
    </w:p>
    <w:p w:rsidR="0007184C" w:rsidRPr="00DA434C" w:rsidRDefault="0007184C" w:rsidP="0007184C">
      <w:pPr>
        <w:pStyle w:val="paragrafus3"/>
      </w:pPr>
      <w:r>
        <w:t>f</w:t>
      </w:r>
      <w:r w:rsidRPr="00DA434C">
        <w:t>e</w:t>
      </w:r>
      <w:r>
        <w:t>gyelmi, illetve kártérítési ügyben hozott határozat.</w:t>
      </w:r>
    </w:p>
    <w:p w:rsidR="0007184C" w:rsidRDefault="0007184C" w:rsidP="0007184C">
      <w:pPr>
        <w:pStyle w:val="paragrafus2"/>
      </w:pPr>
      <w:r>
        <w:t xml:space="preserve">A </w:t>
      </w:r>
      <w:r>
        <w:fldChar w:fldCharType="begin"/>
      </w:r>
      <w:r>
        <w:instrText xml:space="preserve"> REF _Ref431996951 \r \h </w:instrText>
      </w:r>
      <w:r>
        <w:fldChar w:fldCharType="separate"/>
      </w:r>
      <w:r>
        <w:t>(1)</w:t>
      </w:r>
      <w:r>
        <w:fldChar w:fldCharType="end"/>
      </w:r>
      <w:r>
        <w:t xml:space="preserve"> bekezdésben meghatározott esetben a határozatot postai úton, tértivevényesen feladott küldeményként kell közölni a hallgatóval.</w:t>
      </w:r>
    </w:p>
    <w:p w:rsidR="0007184C" w:rsidRPr="00823860" w:rsidRDefault="0007184C" w:rsidP="0007184C">
      <w:pPr>
        <w:pStyle w:val="paragrafus2"/>
      </w:pPr>
      <w:r>
        <w:t xml:space="preserve">Az </w:t>
      </w:r>
      <w:r>
        <w:fldChar w:fldCharType="begin"/>
      </w:r>
      <w:r>
        <w:instrText xml:space="preserve"> REF _Ref431996951 \r \h </w:instrText>
      </w:r>
      <w:r>
        <w:fldChar w:fldCharType="separate"/>
      </w:r>
      <w:r>
        <w:t>(1)</w:t>
      </w:r>
      <w:r>
        <w:fldChar w:fldCharType="end"/>
      </w:r>
      <w:r>
        <w:t>-</w:t>
      </w:r>
      <w:r>
        <w:fldChar w:fldCharType="begin"/>
      </w:r>
      <w:r>
        <w:instrText xml:space="preserve"> REF _Ref453258316 \r \h </w:instrText>
      </w:r>
      <w:r>
        <w:fldChar w:fldCharType="separate"/>
      </w:r>
      <w:r>
        <w:t>(2)</w:t>
      </w:r>
      <w:r>
        <w:fldChar w:fldCharType="end"/>
      </w:r>
      <w:r>
        <w:t xml:space="preserve"> bekezdésben foglaltak sérelme nélkül a hallgató megkeresésére adott választ főszabály szerint a megkeresés formájában kell megadni azzal, hogy amennyiben a hallgató indokolt megkeresésében kéri, a választ írásba kell foglalni és postai úton kell kézbesíteni. Fogyatékkal élő hallgató kérésére a választ írásba kell foglalni és postai úton kell kézbesíteni.</w:t>
      </w:r>
    </w:p>
    <w:p w:rsidR="0007184C" w:rsidRPr="008B65F2" w:rsidRDefault="0007184C" w:rsidP="0007184C">
      <w:pPr>
        <w:pStyle w:val="paragrafus2"/>
      </w:pPr>
      <w:r>
        <w:t xml:space="preserve">A Neptun rendszeren keresztül </w:t>
      </w:r>
      <w:r w:rsidRPr="008B65F2">
        <w:t xml:space="preserve">továbbított irat kézbesítettnek minősül az elektronikus rendszer szerint igazolt </w:t>
      </w:r>
      <w:r>
        <w:t xml:space="preserve">átvétel napján. </w:t>
      </w:r>
    </w:p>
    <w:p w:rsidR="0007184C" w:rsidRPr="008B65F2" w:rsidRDefault="0007184C" w:rsidP="0007184C">
      <w:pPr>
        <w:pStyle w:val="paragrafus2"/>
      </w:pPr>
      <w:r>
        <w:t>Ha határozat kézbesítése azért hiúsul meg, mert a címzett vagy meghatalmazottja úgy nyilatkozik, hogy a küldeményt nem veszi át („nem fogadta el” jelzéssel érkezik vissza), a küldeményt a kézbesítés megkísérlésének napján kézbesítettnek kell tekinteni.</w:t>
      </w:r>
    </w:p>
    <w:p w:rsidR="0007184C" w:rsidRDefault="0007184C" w:rsidP="0007184C">
      <w:pPr>
        <w:pStyle w:val="paragrafus2"/>
      </w:pPr>
      <w:r>
        <w:t>Ha a küldemény „nem kereste” jelzéssel érkezik vissza, az iratot – az ellenkező bizonyításig – a postai kézbesítés második megkísérlésének napját követő ötödik munkanapon kézbesítettnek kell tekinteni.</w:t>
      </w:r>
    </w:p>
    <w:p w:rsidR="0007184C" w:rsidRDefault="0007184C" w:rsidP="0007184C">
      <w:pPr>
        <w:pStyle w:val="paragrafus2"/>
      </w:pPr>
      <w:r>
        <w:t>Ha tértivevényes küldemény „ismeretlen”, „elköltözött” vagy „cím elégtelen” jelzéssel érkezik vissza, az oktatási igazgató megkeresi a személyiadat- és lakcímnyilvántartást vezető hatóságot a hallgató lakcímének, levelezési címének vagy egyéb, a küldemény továbbításához szükséges személyes adat közlése céljából, majd az új adatok birtokában újból megkísérli a kézbesítést. Amennyiben a küldemény a személyiadat- és lakcímnyilvántartást vezető hatóság által közölt címre sem továbbítható, az egyetem további megkeresést nem folytat. Amennyiben személyiadat- és lakcímnyilvántartást vezető hatóság nem tud lakcímet közölni vagy a tértivevényes küldemény az általa megadott címről/címekről is „nem kereste”, „ismeretlen”, ”elköltözött” vagy „cím elégtelen” jelzéssel érkezik vissza, akkor az iratot a kézbesítés megkísérlésének napját követő 5. napon kézbesítettnek kell tekinteni.</w:t>
      </w:r>
    </w:p>
    <w:p w:rsidR="0007184C" w:rsidRDefault="0007184C" w:rsidP="0007184C">
      <w:pPr>
        <w:pStyle w:val="paragrafus2"/>
      </w:pPr>
      <w:r>
        <w:t xml:space="preserve">Ha tértivevényes küldemény „meghalt” jelzéssel érkezik vissza, a döntéshozó megkeresi a családot a szükséges igazolás benyújtása céljából. Amennyiben a </w:t>
      </w:r>
      <w:r>
        <w:lastRenderedPageBreak/>
        <w:t>megkeresés nem vezet eredményre, az igazolás céljából a személyi adat- és lakcímnyilvántartást vezető hatóságot kell megkeresni.</w:t>
      </w:r>
    </w:p>
    <w:p w:rsidR="0007184C" w:rsidRDefault="0007184C" w:rsidP="0007184C">
      <w:pPr>
        <w:pStyle w:val="paragrafus2"/>
      </w:pPr>
      <w:r>
        <w:t xml:space="preserve"> A kézbesítési vélelem megdöntése iránti kérelmet a hallgató a kézbesítési vélelem beálltáról történő tudomásszerzéstől számított 15 napon belül, de legkésőbb a kézbesítési vélelem beálltától számított 6 hónapos jogvesztő határidőn belül terjeszthet elő.</w:t>
      </w:r>
    </w:p>
    <w:p w:rsidR="0007184C" w:rsidRDefault="0007184C" w:rsidP="0007184C">
      <w:pPr>
        <w:pStyle w:val="paragrafus2"/>
      </w:pPr>
      <w:r>
        <w:t>A kérelemben elő kell adni azokat a tényeket, illetve körülményeket, amelyek a kézbesítés szabálytalanságát igazolják vagy az önhiba hiányát valószínűsítik.</w:t>
      </w:r>
    </w:p>
    <w:p w:rsidR="0007184C" w:rsidRDefault="0007184C" w:rsidP="0007184C">
      <w:pPr>
        <w:pStyle w:val="paragrafus2"/>
      </w:pPr>
      <w:r>
        <w:t xml:space="preserve">A kérelmet az a döntéshozó bírálja el, amelyik a kézbesítés tárgyát képező iratot </w:t>
      </w:r>
      <w:proofErr w:type="spellStart"/>
      <w:r>
        <w:t>kiadmányozta</w:t>
      </w:r>
      <w:proofErr w:type="spellEnd"/>
      <w:r>
        <w:t>.</w:t>
      </w:r>
    </w:p>
    <w:p w:rsidR="0007184C" w:rsidRDefault="0007184C" w:rsidP="0007184C">
      <w:pPr>
        <w:pStyle w:val="Cmsor2"/>
      </w:pPr>
      <w:bookmarkStart w:id="52" w:name="_Toc239222931"/>
      <w:bookmarkStart w:id="53" w:name="_Toc432144124"/>
      <w:bookmarkStart w:id="54" w:name="_Toc239222929"/>
      <w:bookmarkStart w:id="55" w:name="_Toc432144122"/>
      <w:bookmarkStart w:id="56" w:name="_Toc508223964"/>
      <w:r>
        <w:t>Az elsőfokú határozat</w:t>
      </w:r>
      <w:bookmarkEnd w:id="52"/>
      <w:bookmarkEnd w:id="53"/>
      <w:r>
        <w:t xml:space="preserve"> véglegessé válása</w:t>
      </w:r>
      <w:r>
        <w:rPr>
          <w:rStyle w:val="Lbjegyzet-hivatkozs"/>
        </w:rPr>
        <w:footnoteReference w:id="9"/>
      </w:r>
      <w:bookmarkEnd w:id="56"/>
    </w:p>
    <w:p w:rsidR="0007184C" w:rsidRDefault="0007184C" w:rsidP="0007184C">
      <w:pPr>
        <w:pStyle w:val="paragrafus1"/>
        <w:numPr>
          <w:ilvl w:val="0"/>
          <w:numId w:val="3"/>
        </w:numPr>
        <w:ind w:hanging="7513"/>
      </w:pPr>
    </w:p>
    <w:p w:rsidR="0007184C" w:rsidRDefault="0007184C" w:rsidP="0007184C">
      <w:pPr>
        <w:pStyle w:val="paragrafus2"/>
      </w:pPr>
      <w:r>
        <w:t>Az</w:t>
      </w:r>
      <w:r w:rsidRPr="00086DE3">
        <w:t xml:space="preserve"> első fokú </w:t>
      </w:r>
      <w:r>
        <w:t>határozat véglegessé</w:t>
      </w:r>
      <w:r w:rsidRPr="00086DE3">
        <w:t xml:space="preserve"> válik, ha</w:t>
      </w:r>
      <w:r>
        <w:t>:</w:t>
      </w:r>
    </w:p>
    <w:p w:rsidR="0007184C" w:rsidRPr="00086DE3" w:rsidRDefault="0007184C" w:rsidP="0007184C">
      <w:pPr>
        <w:pStyle w:val="paragrafus2"/>
        <w:numPr>
          <w:ilvl w:val="0"/>
          <w:numId w:val="0"/>
        </w:numPr>
        <w:ind w:left="425"/>
      </w:pPr>
      <w:proofErr w:type="gramStart"/>
      <w:r>
        <w:t>a</w:t>
      </w:r>
      <w:proofErr w:type="gramEnd"/>
      <w:r>
        <w:t>) a hallgató a HJR szerinti határidőn belül nem nyújt be jogorvoslati kérelmet</w:t>
      </w:r>
      <w:r w:rsidRPr="00086DE3">
        <w:t>,</w:t>
      </w:r>
    </w:p>
    <w:p w:rsidR="0007184C" w:rsidRPr="00086DE3" w:rsidRDefault="0007184C" w:rsidP="0007184C">
      <w:pPr>
        <w:pStyle w:val="paragrafus3"/>
        <w:numPr>
          <w:ilvl w:val="2"/>
          <w:numId w:val="7"/>
        </w:numPr>
      </w:pPr>
      <w:r w:rsidRPr="00086DE3">
        <w:t>a fellebbezésről lemondtak vagy a fellebbezést visszavonták,</w:t>
      </w:r>
    </w:p>
    <w:p w:rsidR="0007184C" w:rsidRPr="00086DE3" w:rsidRDefault="0007184C" w:rsidP="0007184C">
      <w:pPr>
        <w:pStyle w:val="paragrafus3"/>
      </w:pPr>
      <w:bookmarkStart w:id="57" w:name="_Ref453258395"/>
      <w:r w:rsidRPr="00086DE3">
        <w:t xml:space="preserve">a </w:t>
      </w:r>
      <w:r>
        <w:t>Hallgatói Jogorvoslati Bizottság</w:t>
      </w:r>
      <w:r w:rsidRPr="00086DE3">
        <w:t xml:space="preserve"> az elsőfokú </w:t>
      </w:r>
      <w:r>
        <w:t>határozatot</w:t>
      </w:r>
      <w:r w:rsidRPr="00086DE3">
        <w:t xml:space="preserve"> helybenhagyta.</w:t>
      </w:r>
      <w:bookmarkEnd w:id="57"/>
    </w:p>
    <w:p w:rsidR="0007184C" w:rsidRDefault="0007184C" w:rsidP="0007184C">
      <w:pPr>
        <w:pStyle w:val="paragrafus2"/>
      </w:pPr>
      <w:r w:rsidRPr="00086DE3">
        <w:t xml:space="preserve">A fellebbezésről lemondás vagy a fellebbezés visszavonása esetén </w:t>
      </w:r>
      <w:r>
        <w:t>véglegessé válik</w:t>
      </w:r>
      <w:r w:rsidRPr="00086DE3">
        <w:t xml:space="preserve"> a döntés</w:t>
      </w:r>
      <w:r>
        <w:t>:</w:t>
      </w:r>
    </w:p>
    <w:p w:rsidR="0007184C" w:rsidRPr="00086DE3" w:rsidRDefault="0007184C" w:rsidP="0007184C">
      <w:pPr>
        <w:pStyle w:val="paragrafus2"/>
        <w:numPr>
          <w:ilvl w:val="0"/>
          <w:numId w:val="0"/>
        </w:numPr>
        <w:ind w:left="425"/>
      </w:pPr>
      <w:proofErr w:type="gramStart"/>
      <w:r>
        <w:t>a</w:t>
      </w:r>
      <w:proofErr w:type="gramEnd"/>
      <w:r>
        <w:t xml:space="preserve">) </w:t>
      </w:r>
      <w:r w:rsidRPr="00086DE3">
        <w:t xml:space="preserve">az első fokú </w:t>
      </w:r>
      <w:r>
        <w:t>határozat</w:t>
      </w:r>
      <w:r w:rsidRPr="00086DE3">
        <w:t xml:space="preserve"> közlésekor, ha </w:t>
      </w:r>
      <w:r>
        <w:t>a hallgató</w:t>
      </w:r>
      <w:r w:rsidRPr="00086DE3">
        <w:t xml:space="preserve"> </w:t>
      </w:r>
      <w:r>
        <w:t>a</w:t>
      </w:r>
      <w:r w:rsidRPr="00086DE3">
        <w:t xml:space="preserve"> kérelem teljesítése esetére már a döntés közlése előtt lemondott a fellebbezésről,</w:t>
      </w:r>
    </w:p>
    <w:p w:rsidR="0007184C" w:rsidRPr="00086DE3" w:rsidRDefault="0007184C" w:rsidP="0007184C">
      <w:pPr>
        <w:pStyle w:val="paragrafus3"/>
        <w:numPr>
          <w:ilvl w:val="2"/>
          <w:numId w:val="8"/>
        </w:numPr>
      </w:pPr>
      <w:r>
        <w:t>a</w:t>
      </w:r>
      <w:r w:rsidRPr="00086DE3">
        <w:t xml:space="preserve"> lemondás vagy visszavonás </w:t>
      </w:r>
      <w:r>
        <w:t>elsőfokú döntéshozóhoz</w:t>
      </w:r>
      <w:r w:rsidRPr="00086DE3">
        <w:t xml:space="preserve"> való megérkezésének napján, ha a fellebbezési határidő tartama alatt </w:t>
      </w:r>
      <w:r>
        <w:t xml:space="preserve">a hallgató </w:t>
      </w:r>
      <w:r w:rsidRPr="00086DE3">
        <w:t xml:space="preserve">a fellebbezésről </w:t>
      </w:r>
      <w:r>
        <w:t xml:space="preserve">lemond </w:t>
      </w:r>
      <w:r w:rsidRPr="00086DE3">
        <w:t>vagy visszavonja fellebbezését.</w:t>
      </w:r>
    </w:p>
    <w:p w:rsidR="0007184C" w:rsidRPr="00086DE3" w:rsidRDefault="0007184C" w:rsidP="0007184C">
      <w:pPr>
        <w:pStyle w:val="paragrafus2"/>
      </w:pPr>
      <w:r w:rsidRPr="00086DE3">
        <w:t xml:space="preserve">Az </w:t>
      </w:r>
      <w:r>
        <w:fldChar w:fldCharType="begin"/>
      </w:r>
      <w:r>
        <w:instrText xml:space="preserve"> REF _Ref453258395 \r \h </w:instrText>
      </w:r>
      <w:r>
        <w:fldChar w:fldCharType="separate"/>
      </w:r>
      <w:r>
        <w:t>(1</w:t>
      </w:r>
      <w:proofErr w:type="gramStart"/>
      <w:r>
        <w:t>)c</w:t>
      </w:r>
      <w:proofErr w:type="gramEnd"/>
      <w:r>
        <w:t>)</w:t>
      </w:r>
      <w:r>
        <w:fldChar w:fldCharType="end"/>
      </w:r>
      <w:r w:rsidRPr="00086DE3">
        <w:t xml:space="preserve"> pont szerinti esetben az első fokú </w:t>
      </w:r>
      <w:r>
        <w:t>határozat</w:t>
      </w:r>
      <w:r w:rsidRPr="00086DE3">
        <w:t xml:space="preserve"> a másodfokú </w:t>
      </w:r>
      <w:r>
        <w:t>határozat</w:t>
      </w:r>
      <w:r w:rsidRPr="00086DE3">
        <w:t xml:space="preserve"> közlésével válik </w:t>
      </w:r>
      <w:r>
        <w:t xml:space="preserve"> véglegessé</w:t>
      </w:r>
      <w:r w:rsidRPr="00086DE3">
        <w:t>.</w:t>
      </w:r>
    </w:p>
    <w:p w:rsidR="0007184C" w:rsidRDefault="0007184C" w:rsidP="0007184C">
      <w:pPr>
        <w:pStyle w:val="paragrafus2"/>
      </w:pPr>
      <w:bookmarkStart w:id="58" w:name="_Toc136395044"/>
      <w:r>
        <w:t>A végleges határozat végrehajtható.</w:t>
      </w:r>
    </w:p>
    <w:p w:rsidR="0007184C" w:rsidRDefault="0007184C" w:rsidP="0007184C">
      <w:pPr>
        <w:pStyle w:val="paragrafus2"/>
      </w:pPr>
      <w:r>
        <w:t>Ha a fellebbezésre jogosult a határozatnak csak valamely része vagy rendelkezése ellen él fellebbezéssel, a határozatnak a fellebbezéssel nem érintett része véglegessé válik.</w:t>
      </w:r>
      <w:bookmarkEnd w:id="58"/>
    </w:p>
    <w:p w:rsidR="0007184C" w:rsidRPr="003E7393" w:rsidRDefault="0007184C" w:rsidP="0007184C">
      <w:pPr>
        <w:pStyle w:val="paragrafus2"/>
      </w:pPr>
      <w:r>
        <w:t>Ha a döntéshozó megállapítja, hogy a fellebbezés elbírálására jogosult Hallgatói Jogorvoslati Bizottság</w:t>
      </w:r>
      <w:r w:rsidRPr="00086DE3">
        <w:t xml:space="preserve"> </w:t>
      </w:r>
      <w:r>
        <w:t xml:space="preserve">vagy a közigazgatási ügyekben eljáró bíróság által el nem bírált döntése jogszabályt sért, a döntését módosítja vagy visszavonja. Ezen eljárásra </w:t>
      </w:r>
      <w:r w:rsidRPr="00372157">
        <w:t xml:space="preserve">az </w:t>
      </w:r>
      <w:proofErr w:type="spellStart"/>
      <w:r w:rsidRPr="00372157">
        <w:t>Ákr</w:t>
      </w:r>
      <w:proofErr w:type="spellEnd"/>
      <w:r w:rsidRPr="00372157">
        <w:t>. rendelkezéseit kell</w:t>
      </w:r>
      <w:r>
        <w:t xml:space="preserve"> alkalmazni. </w:t>
      </w:r>
    </w:p>
    <w:p w:rsidR="0007184C" w:rsidRDefault="0007184C" w:rsidP="0007184C">
      <w:pPr>
        <w:pStyle w:val="Cmsor2"/>
      </w:pPr>
      <w:bookmarkStart w:id="59" w:name="_Toc508223965"/>
      <w:r>
        <w:t>3. rész</w:t>
      </w:r>
      <w:bookmarkEnd w:id="54"/>
      <w:bookmarkEnd w:id="55"/>
      <w:bookmarkEnd w:id="59"/>
    </w:p>
    <w:p w:rsidR="0007184C" w:rsidRDefault="0007184C" w:rsidP="0007184C">
      <w:pPr>
        <w:pStyle w:val="Cmsor2"/>
      </w:pPr>
      <w:bookmarkStart w:id="60" w:name="_Toc239222930"/>
      <w:bookmarkStart w:id="61" w:name="_Toc432144123"/>
      <w:bookmarkStart w:id="62" w:name="_Toc508223966"/>
      <w:r>
        <w:t>A hallgatói jogorvoslat rendje</w:t>
      </w:r>
      <w:bookmarkEnd w:id="60"/>
      <w:bookmarkEnd w:id="61"/>
      <w:bookmarkEnd w:id="62"/>
    </w:p>
    <w:p w:rsidR="0007184C" w:rsidRDefault="0007184C" w:rsidP="0007184C">
      <w:pPr>
        <w:pStyle w:val="paragrafus1"/>
        <w:numPr>
          <w:ilvl w:val="0"/>
          <w:numId w:val="3"/>
        </w:numPr>
        <w:ind w:hanging="7513"/>
      </w:pPr>
      <w:bookmarkStart w:id="63" w:name="_Toc138763629"/>
      <w:bookmarkStart w:id="64" w:name="_Toc239222932"/>
      <w:bookmarkStart w:id="65" w:name="_Toc432144125"/>
    </w:p>
    <w:p w:rsidR="0007184C" w:rsidRDefault="0007184C" w:rsidP="0007184C">
      <w:pPr>
        <w:pStyle w:val="paragrafus2"/>
      </w:pPr>
      <w:r>
        <w:t>A hallgatói jogorvoslatra a 2. rész rendelkezéseit a 3. részben foglalt eltérésekkel kell alkalmazni.</w:t>
      </w:r>
    </w:p>
    <w:p w:rsidR="0007184C" w:rsidRDefault="0007184C" w:rsidP="0007184C">
      <w:pPr>
        <w:pStyle w:val="Cmsor2"/>
      </w:pPr>
      <w:bookmarkStart w:id="66" w:name="_Toc508223967"/>
      <w:r>
        <w:lastRenderedPageBreak/>
        <w:t>Jogorvoslat</w:t>
      </w:r>
      <w:bookmarkEnd w:id="63"/>
      <w:r>
        <w:t xml:space="preserve"> (Fellebbezés)</w:t>
      </w:r>
      <w:bookmarkEnd w:id="64"/>
      <w:bookmarkEnd w:id="65"/>
      <w:bookmarkEnd w:id="66"/>
    </w:p>
    <w:p w:rsidR="0007184C" w:rsidRDefault="0007184C" w:rsidP="0007184C">
      <w:pPr>
        <w:pStyle w:val="paragrafus1"/>
        <w:numPr>
          <w:ilvl w:val="0"/>
          <w:numId w:val="3"/>
        </w:numPr>
        <w:ind w:hanging="7513"/>
      </w:pPr>
      <w:bookmarkStart w:id="67" w:name="_Ref191778380"/>
    </w:p>
    <w:bookmarkEnd w:id="67"/>
    <w:p w:rsidR="0007184C" w:rsidRDefault="0007184C" w:rsidP="0007184C">
      <w:pPr>
        <w:pStyle w:val="paragrafus2"/>
      </w:pPr>
      <w:r>
        <w:t>A hallgató az egyetem döntése, intézkedése vagy intézkedésének elmulasztása (a továbbiakban együtt: döntés) ellen – a közléstől, ennek hiányában a tudomására jutásától számított 15 napon belül – jogorvoslattal (fellebbezés) élhet, kivéve a tanulmányok értékelésével kapcsolatos döntést.</w:t>
      </w:r>
    </w:p>
    <w:p w:rsidR="0007184C" w:rsidRDefault="0007184C" w:rsidP="0007184C">
      <w:pPr>
        <w:pStyle w:val="paragrafus2"/>
      </w:pPr>
      <w:bookmarkStart w:id="68" w:name="_Ref254331482"/>
      <w:r>
        <w:t xml:space="preserve">Eljárás indítható a tanulmányok értékelésével kapcsolatos döntés ellen is, ha a döntés nem az egyetem által elfogadott követelményekre épült, illetve a döntés ellentétes a Szervezeti és Működési Szabályzattal, egyéb szabályzatban, utasításban, egyéb </w:t>
      </w:r>
      <w:proofErr w:type="gramStart"/>
      <w:r>
        <w:t>dokumentumban</w:t>
      </w:r>
      <w:proofErr w:type="gramEnd"/>
      <w:r>
        <w:t xml:space="preserve"> foglaltakkal,</w:t>
      </w:r>
      <w:r w:rsidRPr="002669A5">
        <w:t xml:space="preserve"> </w:t>
      </w:r>
      <w:r>
        <w:t>vagy megszegték a vizsga megszervezésére vonatkozó rendelkezéseket.</w:t>
      </w:r>
      <w:bookmarkEnd w:id="68"/>
    </w:p>
    <w:p w:rsidR="0007184C" w:rsidRDefault="0007184C" w:rsidP="0007184C">
      <w:pPr>
        <w:pStyle w:val="paragrafus2"/>
      </w:pPr>
      <w:r>
        <w:t>A jogorvoslati eljárás és a megkezdett jogorvoslat befejezésének joga megilleti azt is, akinek a hallgatói jogviszonya időközben megszűnt.</w:t>
      </w:r>
    </w:p>
    <w:p w:rsidR="0007184C" w:rsidRDefault="0007184C" w:rsidP="0007184C">
      <w:pPr>
        <w:pStyle w:val="Cmsor2"/>
      </w:pPr>
      <w:bookmarkStart w:id="69" w:name="_Toc239222933"/>
      <w:bookmarkStart w:id="70" w:name="_Toc432144126"/>
      <w:bookmarkStart w:id="71" w:name="_Toc508223968"/>
      <w:r>
        <w:t>Hallgatói Jogorvoslati Bizottság</w:t>
      </w:r>
      <w:bookmarkEnd w:id="69"/>
      <w:bookmarkEnd w:id="70"/>
      <w:bookmarkEnd w:id="71"/>
    </w:p>
    <w:p w:rsidR="0007184C" w:rsidRDefault="0007184C" w:rsidP="0007184C">
      <w:pPr>
        <w:pStyle w:val="paragrafus1"/>
        <w:numPr>
          <w:ilvl w:val="0"/>
          <w:numId w:val="3"/>
        </w:numPr>
        <w:ind w:hanging="7513"/>
      </w:pPr>
    </w:p>
    <w:p w:rsidR="0007184C" w:rsidRDefault="0007184C" w:rsidP="0007184C">
      <w:pPr>
        <w:pStyle w:val="paragrafus2"/>
      </w:pPr>
      <w:r>
        <w:t>Az egyetem elsőfokú határozata ellen benyújtott jogorvoslati kérelem tárgyában a Hallgatói Jogorvoslati Bizottság (a továbbiakban: HAJOB vagy Bizottság) mint másodfokú bizottság jár el.</w:t>
      </w:r>
    </w:p>
    <w:p w:rsidR="0007184C" w:rsidRDefault="0007184C" w:rsidP="0007184C">
      <w:pPr>
        <w:pStyle w:val="paragrafus2"/>
      </w:pPr>
      <w:r>
        <w:t>A Bizottság megválasztásának rendjét és összetételét a Szervezeti és Működési Rend tartalmazza.</w:t>
      </w:r>
    </w:p>
    <w:p w:rsidR="0007184C" w:rsidRDefault="0007184C" w:rsidP="0007184C">
      <w:pPr>
        <w:pStyle w:val="paragrafus2"/>
      </w:pPr>
      <w:r>
        <w:t>A jogorvoslati kérelem elbírálója nem lehet az:</w:t>
      </w:r>
      <w:bookmarkStart w:id="72" w:name="_Ref453258503"/>
    </w:p>
    <w:p w:rsidR="0007184C" w:rsidRPr="00DA434C" w:rsidRDefault="0007184C" w:rsidP="0007184C">
      <w:pPr>
        <w:pStyle w:val="paragrafus2"/>
        <w:numPr>
          <w:ilvl w:val="0"/>
          <w:numId w:val="0"/>
        </w:numPr>
        <w:ind w:left="425"/>
      </w:pPr>
      <w:proofErr w:type="gramStart"/>
      <w:r>
        <w:t>a</w:t>
      </w:r>
      <w:proofErr w:type="gramEnd"/>
      <w:r>
        <w:t xml:space="preserve">) aki a </w:t>
      </w:r>
      <w:r w:rsidRPr="00DA434C">
        <w:t>megtámadott döntést hozta, vagy a döntéshozatalt elmulasztotta,</w:t>
      </w:r>
      <w:bookmarkEnd w:id="72"/>
    </w:p>
    <w:p w:rsidR="0007184C" w:rsidRPr="00DA434C" w:rsidRDefault="0007184C" w:rsidP="0007184C">
      <w:pPr>
        <w:pStyle w:val="paragrafus3"/>
        <w:numPr>
          <w:ilvl w:val="2"/>
          <w:numId w:val="9"/>
        </w:numPr>
      </w:pPr>
      <w:r w:rsidRPr="00DA434C">
        <w:t xml:space="preserve">aki az </w:t>
      </w:r>
      <w:r>
        <w:fldChar w:fldCharType="begin"/>
      </w:r>
      <w:r>
        <w:instrText xml:space="preserve"> REF _Ref453258503 \r \h  \* MERGEFORMAT </w:instrText>
      </w:r>
      <w:r>
        <w:fldChar w:fldCharType="separate"/>
      </w:r>
      <w:r>
        <w:t>(3)</w:t>
      </w:r>
      <w:r>
        <w:fldChar w:fldCharType="end"/>
      </w:r>
      <w:r w:rsidRPr="00DA434C">
        <w:t xml:space="preserve"> pontban megjelölt személy közeli hozzátartozója,</w:t>
      </w:r>
    </w:p>
    <w:p w:rsidR="0007184C" w:rsidRDefault="0007184C" w:rsidP="0007184C">
      <w:pPr>
        <w:pStyle w:val="paragrafus3"/>
      </w:pPr>
      <w:r w:rsidRPr="008B30D8">
        <w:t>akitől az</w:t>
      </w:r>
      <w:r>
        <w:t xml:space="preserve"> ügy tárgyilagos elbírálása nem várható el.</w:t>
      </w:r>
    </w:p>
    <w:p w:rsidR="0007184C" w:rsidRDefault="0007184C" w:rsidP="0007184C">
      <w:pPr>
        <w:pStyle w:val="paragrafus2"/>
      </w:pPr>
      <w:r>
        <w:t>A Bizottság tagjai és titkára az összeférhetetlenséget kötelesek az elnöknek bejelenteni. Az összeférhetetlenségről a Bizottság zárt ülésen határoz. Az elnök összeférhetetlenségéről a rektor dönt.</w:t>
      </w:r>
    </w:p>
    <w:p w:rsidR="0007184C" w:rsidRDefault="0007184C" w:rsidP="0007184C">
      <w:pPr>
        <w:pStyle w:val="paragrafus2"/>
      </w:pPr>
      <w:r>
        <w:t xml:space="preserve">Összeférhetetlenség esetén az új személy kijelölése kérdésében a közalkalmazott tagok esetén az elnök javaslatára a Szenátus elnökeként a rektor, hallgató tagok esetén a </w:t>
      </w:r>
      <w:smartTag w:uri="urn:schemas-microsoft-com:office:smarttags" w:element="PersonName">
        <w:r>
          <w:t>Hallgatói Önkormányzat</w:t>
        </w:r>
      </w:smartTag>
      <w:r>
        <w:t xml:space="preserve"> Alapszabálya szerint határoz.</w:t>
      </w:r>
    </w:p>
    <w:p w:rsidR="0007184C" w:rsidRPr="00751470" w:rsidRDefault="0007184C" w:rsidP="0007184C">
      <w:pPr>
        <w:pStyle w:val="paragrafus2"/>
      </w:pPr>
      <w:r>
        <w:t>A HAJOB akkor határozatképes, ha tagjainak legalább a fele jelen van. A Bizottság határozatát egyszerű szótöbbséggel hozza.</w:t>
      </w:r>
    </w:p>
    <w:p w:rsidR="0007184C" w:rsidRDefault="0007184C" w:rsidP="0007184C">
      <w:pPr>
        <w:pStyle w:val="paragrafus2"/>
      </w:pPr>
      <w:r>
        <w:t>A Bizottság működésének részletes szabályait ügyrendje tartalmazza.</w:t>
      </w:r>
    </w:p>
    <w:p w:rsidR="0007184C" w:rsidRDefault="0007184C" w:rsidP="0007184C">
      <w:pPr>
        <w:pStyle w:val="Cmsor2"/>
      </w:pPr>
      <w:bookmarkStart w:id="73" w:name="_Toc239222934"/>
      <w:bookmarkStart w:id="74" w:name="_Toc432144127"/>
      <w:bookmarkStart w:id="75" w:name="_Toc508223969"/>
      <w:r>
        <w:t>Képviselet</w:t>
      </w:r>
      <w:bookmarkEnd w:id="73"/>
      <w:bookmarkEnd w:id="74"/>
      <w:bookmarkEnd w:id="75"/>
    </w:p>
    <w:p w:rsidR="0007184C" w:rsidRDefault="0007184C" w:rsidP="0007184C">
      <w:pPr>
        <w:pStyle w:val="paragrafus1"/>
        <w:numPr>
          <w:ilvl w:val="0"/>
          <w:numId w:val="3"/>
        </w:numPr>
        <w:ind w:left="4536" w:hanging="4536"/>
      </w:pPr>
    </w:p>
    <w:p w:rsidR="0007184C" w:rsidRDefault="0007184C" w:rsidP="0007184C">
      <w:pPr>
        <w:pStyle w:val="paragrafus2"/>
      </w:pPr>
      <w:r>
        <w:t>A jogorvoslati eljárásban a hallgató, illetve meghatalmazottja külön és együtt is eljárhat.</w:t>
      </w:r>
    </w:p>
    <w:p w:rsidR="0007184C" w:rsidRDefault="0007184C" w:rsidP="0007184C">
      <w:pPr>
        <w:pStyle w:val="Cmsor2"/>
      </w:pPr>
      <w:bookmarkStart w:id="76" w:name="_Toc138763631"/>
      <w:bookmarkStart w:id="77" w:name="_Toc239222936"/>
      <w:bookmarkStart w:id="78" w:name="_Toc432144129"/>
      <w:bookmarkStart w:id="79" w:name="_Toc508223970"/>
      <w:r>
        <w:lastRenderedPageBreak/>
        <w:t>Az eljárás megindítása és az ügyintézési határidő</w:t>
      </w:r>
      <w:bookmarkEnd w:id="76"/>
      <w:bookmarkEnd w:id="77"/>
      <w:bookmarkEnd w:id="78"/>
      <w:bookmarkEnd w:id="79"/>
    </w:p>
    <w:p w:rsidR="0007184C" w:rsidRDefault="0007184C" w:rsidP="0007184C">
      <w:pPr>
        <w:pStyle w:val="paragrafus1"/>
        <w:numPr>
          <w:ilvl w:val="0"/>
          <w:numId w:val="3"/>
        </w:numPr>
        <w:ind w:left="0" w:firstLine="0"/>
      </w:pPr>
    </w:p>
    <w:p w:rsidR="0007184C" w:rsidRDefault="0007184C" w:rsidP="0007184C">
      <w:pPr>
        <w:pStyle w:val="paragrafus2"/>
      </w:pPr>
      <w:r>
        <w:t>Az eljárás a hallgató írásbeli kérelmére indul.</w:t>
      </w:r>
    </w:p>
    <w:p w:rsidR="0007184C" w:rsidRDefault="0007184C" w:rsidP="0007184C">
      <w:pPr>
        <w:pStyle w:val="paragrafus2"/>
      </w:pPr>
      <w:bookmarkStart w:id="80" w:name="_Toc136395042"/>
      <w:r>
        <w:t>A fellebbezést a HAJOB elnökének címezve postán vagy személyesen kell benyújtani a HJB-</w:t>
      </w:r>
      <w:proofErr w:type="spellStart"/>
      <w:r>
        <w:t>ben</w:t>
      </w:r>
      <w:proofErr w:type="spellEnd"/>
      <w:r>
        <w:t xml:space="preserve"> meghatározottak szerint.</w:t>
      </w:r>
      <w:bookmarkEnd w:id="80"/>
    </w:p>
    <w:p w:rsidR="0007184C" w:rsidRDefault="0007184C" w:rsidP="0007184C">
      <w:pPr>
        <w:pStyle w:val="paragrafus2"/>
      </w:pPr>
      <w:r>
        <w:t xml:space="preserve">A HAJOB a kezdő naptól számított 30 nap alatt köteles érdemi határozatot hozni. Kezdő nap az a nap, amikor a kérelem egyetemen történő </w:t>
      </w:r>
      <w:proofErr w:type="gramStart"/>
      <w:r>
        <w:t>érkeztetésének napja</w:t>
      </w:r>
      <w:proofErr w:type="gramEnd"/>
      <w:r>
        <w:t>.</w:t>
      </w:r>
    </w:p>
    <w:p w:rsidR="0007184C" w:rsidRDefault="0007184C" w:rsidP="0007184C">
      <w:pPr>
        <w:pStyle w:val="paragrafus2"/>
      </w:pPr>
      <w:r>
        <w:t>Az ügyintézési határidőbe nem számít bele a hiánypótlásra, illetve a tényállás tisztázásához szükséges adatok közlésére irányuló felhívástól az annak teljesítéséig terjedő idő, a szakértő eljárásának időtartama, az eljárás felfüggesztésének, a tárgyalás elnapolásának időtartama.</w:t>
      </w:r>
    </w:p>
    <w:p w:rsidR="0007184C" w:rsidRDefault="0007184C" w:rsidP="0007184C">
      <w:pPr>
        <w:pStyle w:val="Cmsor2"/>
      </w:pPr>
      <w:bookmarkStart w:id="81" w:name="_Toc239222937"/>
      <w:bookmarkStart w:id="82" w:name="_Toc432144130"/>
      <w:bookmarkStart w:id="83" w:name="_Toc137452076"/>
      <w:bookmarkStart w:id="84" w:name="_Toc138763632"/>
      <w:bookmarkStart w:id="85" w:name="_Toc508223971"/>
      <w:r>
        <w:t>A jogorvoslati eljárás felfüggesztése</w:t>
      </w:r>
      <w:bookmarkEnd w:id="81"/>
      <w:bookmarkEnd w:id="82"/>
      <w:bookmarkEnd w:id="85"/>
    </w:p>
    <w:p w:rsidR="0007184C" w:rsidRDefault="0007184C" w:rsidP="0007184C">
      <w:pPr>
        <w:pStyle w:val="paragrafus1"/>
        <w:numPr>
          <w:ilvl w:val="0"/>
          <w:numId w:val="3"/>
        </w:numPr>
        <w:ind w:left="0" w:firstLine="0"/>
      </w:pPr>
      <w:bookmarkStart w:id="86" w:name="_Ref453255819"/>
    </w:p>
    <w:bookmarkEnd w:id="86"/>
    <w:p w:rsidR="0007184C" w:rsidRDefault="0007184C" w:rsidP="0007184C">
      <w:pPr>
        <w:pStyle w:val="paragrafus2"/>
      </w:pPr>
      <w:r>
        <w:t>Ha valamely előzetesen eldöntendő kérdés más személy vagy testület hatáskörébe tartozik, az eljárás felfüggeszthető.</w:t>
      </w:r>
    </w:p>
    <w:p w:rsidR="0007184C" w:rsidRDefault="0007184C" w:rsidP="0007184C">
      <w:pPr>
        <w:pStyle w:val="Cmsor2"/>
      </w:pPr>
      <w:bookmarkStart w:id="87" w:name="_Toc239222938"/>
      <w:bookmarkStart w:id="88" w:name="_Toc432144131"/>
      <w:bookmarkStart w:id="89" w:name="_Toc508223972"/>
      <w:r>
        <w:t>Meghívás a tárgyalás</w:t>
      </w:r>
      <w:bookmarkEnd w:id="83"/>
      <w:r>
        <w:t>ra</w:t>
      </w:r>
      <w:bookmarkEnd w:id="87"/>
      <w:bookmarkEnd w:id="88"/>
      <w:bookmarkEnd w:id="89"/>
    </w:p>
    <w:p w:rsidR="0007184C" w:rsidRDefault="0007184C" w:rsidP="0007184C">
      <w:pPr>
        <w:pStyle w:val="paragrafus1"/>
        <w:numPr>
          <w:ilvl w:val="0"/>
          <w:numId w:val="3"/>
        </w:numPr>
        <w:ind w:left="142" w:firstLine="0"/>
      </w:pPr>
      <w:bookmarkStart w:id="90" w:name="_Ref453255816"/>
    </w:p>
    <w:bookmarkEnd w:id="90"/>
    <w:p w:rsidR="0007184C" w:rsidRDefault="0007184C" w:rsidP="0007184C">
      <w:pPr>
        <w:pStyle w:val="paragrafus2"/>
      </w:pPr>
      <w:r>
        <w:t>A tárgyalásra a kérelmező hallgatót, illetve meghatalmazottját írásban meg kell hívni. Szükség esetén a tárgyalásra tanú és szakértő is meghívható.</w:t>
      </w:r>
    </w:p>
    <w:p w:rsidR="0007184C" w:rsidRDefault="0007184C" w:rsidP="0007184C">
      <w:pPr>
        <w:pStyle w:val="paragrafus2"/>
      </w:pPr>
      <w:r>
        <w:t>Az értesítésben meg kell jelölni a tárgyalás helyét és idejét, valamint azt, hogy a címzettet milyen minőségben kívánják meghallgatni.</w:t>
      </w:r>
    </w:p>
    <w:p w:rsidR="0007184C" w:rsidRDefault="0007184C" w:rsidP="0007184C">
      <w:pPr>
        <w:pStyle w:val="paragrafus2"/>
      </w:pPr>
      <w:r>
        <w:rPr>
          <w:rStyle w:val="Lbjegyzet-hivatkozs"/>
        </w:rPr>
        <w:footnoteReference w:id="10"/>
      </w:r>
      <w:r>
        <w:t>Az értesítésben fel kell hívni a hallgató figyelmét arra, hogy:</w:t>
      </w:r>
    </w:p>
    <w:p w:rsidR="0007184C" w:rsidRPr="00DA434C" w:rsidRDefault="0007184C" w:rsidP="0007184C">
      <w:pPr>
        <w:pStyle w:val="paragrafus2"/>
        <w:numPr>
          <w:ilvl w:val="0"/>
          <w:numId w:val="0"/>
        </w:numPr>
        <w:ind w:left="425"/>
      </w:pPr>
      <w:proofErr w:type="gramStart"/>
      <w:r>
        <w:t>a</w:t>
      </w:r>
      <w:proofErr w:type="gramEnd"/>
      <w:r>
        <w:t xml:space="preserve">) </w:t>
      </w:r>
      <w:r w:rsidRPr="00DA434C">
        <w:t xml:space="preserve">észrevételeit </w:t>
      </w:r>
      <w:r>
        <w:t xml:space="preserve">a Bizottsághoz </w:t>
      </w:r>
      <w:r w:rsidRPr="00DA434C">
        <w:t>írásban is benyújthatja kérve a sze</w:t>
      </w:r>
      <w:r>
        <w:t xml:space="preserve">mélyes meghallgatás mellőzését, vagyis azt, </w:t>
      </w:r>
      <w:r w:rsidRPr="00DA434C">
        <w:t>hogy a Bizotts</w:t>
      </w:r>
      <w:r>
        <w:t>ág ügyét távollétében tárgyalja</w:t>
      </w:r>
      <w:r w:rsidRPr="00DA434C">
        <w:t>,</w:t>
      </w:r>
    </w:p>
    <w:p w:rsidR="0007184C" w:rsidRPr="00DA434C" w:rsidRDefault="0007184C" w:rsidP="0007184C">
      <w:pPr>
        <w:pStyle w:val="paragrafus3"/>
        <w:numPr>
          <w:ilvl w:val="2"/>
          <w:numId w:val="10"/>
        </w:numPr>
      </w:pPr>
      <w:r w:rsidRPr="00DA434C">
        <w:t>amennyiben az a) pontban meghatározott jelzést elmulasztja, a Bizottság a tárgyalást elnapolja,</w:t>
      </w:r>
    </w:p>
    <w:p w:rsidR="0007184C" w:rsidRPr="00DA434C" w:rsidRDefault="0007184C" w:rsidP="0007184C">
      <w:pPr>
        <w:pStyle w:val="paragrafus3"/>
      </w:pPr>
      <w:r w:rsidRPr="00DA434C">
        <w:t>az eljárás során meghatalmazottat vehet igénybe,</w:t>
      </w:r>
    </w:p>
    <w:p w:rsidR="0007184C" w:rsidRDefault="0007184C" w:rsidP="0007184C">
      <w:pPr>
        <w:pStyle w:val="paragrafus3"/>
      </w:pPr>
      <w:r w:rsidRPr="00DA434C">
        <w:t>a kérelmét alátámasztó iratokat a Bizottság részére legkésőbb a tárgyalás napjáig juttassa</w:t>
      </w:r>
      <w:r>
        <w:t xml:space="preserve"> el.</w:t>
      </w:r>
    </w:p>
    <w:p w:rsidR="0007184C" w:rsidRDefault="0007184C" w:rsidP="0007184C">
      <w:pPr>
        <w:pStyle w:val="paragrafus2"/>
      </w:pPr>
      <w:r>
        <w:t>Az értesítést lehetőleg úgy kell közölni, hogy azt az idézett a megjelenésének megkönnyítése érdekében a meghallgatást megelőzően legalább 5 nappal megkapja.</w:t>
      </w:r>
    </w:p>
    <w:p w:rsidR="0007184C" w:rsidRDefault="0007184C" w:rsidP="0007184C">
      <w:pPr>
        <w:pStyle w:val="paragrafus2"/>
      </w:pPr>
      <w:r>
        <w:rPr>
          <w:rStyle w:val="Lbjegyzet-hivatkozs"/>
        </w:rPr>
        <w:footnoteReference w:id="11"/>
      </w:r>
      <w:r>
        <w:t>Ha a hallgató, illetve meghatalmazottja ismételt szabályszerű értesítés ellenére nem jelenik meg a Bizottság ülésén, és a távolmaradási szándékát a HAJOB-</w:t>
      </w:r>
      <w:proofErr w:type="spellStart"/>
      <w:r>
        <w:t>nak</w:t>
      </w:r>
      <w:proofErr w:type="spellEnd"/>
      <w:r>
        <w:t xml:space="preserve"> előzetesen nem jelzi, meghallgatásától a Bizottság eltekint.</w:t>
      </w:r>
    </w:p>
    <w:p w:rsidR="0007184C" w:rsidRDefault="0007184C" w:rsidP="0007184C">
      <w:pPr>
        <w:pStyle w:val="Cmsor2"/>
      </w:pPr>
      <w:bookmarkStart w:id="91" w:name="_Toc239222940"/>
      <w:bookmarkStart w:id="92" w:name="_Toc432144133"/>
      <w:bookmarkStart w:id="93" w:name="_Toc508223973"/>
      <w:r>
        <w:lastRenderedPageBreak/>
        <w:t>A tárgyalás</w:t>
      </w:r>
      <w:bookmarkEnd w:id="91"/>
      <w:bookmarkEnd w:id="92"/>
      <w:bookmarkEnd w:id="93"/>
    </w:p>
    <w:p w:rsidR="0007184C" w:rsidRDefault="0007184C" w:rsidP="0007184C">
      <w:pPr>
        <w:pStyle w:val="Cmsor2"/>
      </w:pPr>
      <w:bookmarkStart w:id="94" w:name="_Toc239222941"/>
      <w:bookmarkStart w:id="95" w:name="_Toc432144134"/>
      <w:bookmarkStart w:id="96" w:name="_Toc508223974"/>
      <w:r>
        <w:t>A tárgyalás lefolytatása</w:t>
      </w:r>
      <w:bookmarkEnd w:id="94"/>
      <w:bookmarkEnd w:id="95"/>
      <w:bookmarkEnd w:id="96"/>
    </w:p>
    <w:p w:rsidR="0007184C" w:rsidRDefault="0007184C" w:rsidP="0007184C">
      <w:pPr>
        <w:pStyle w:val="paragrafus1"/>
        <w:numPr>
          <w:ilvl w:val="0"/>
          <w:numId w:val="3"/>
        </w:numPr>
        <w:ind w:left="142" w:firstLine="0"/>
      </w:pPr>
    </w:p>
    <w:p w:rsidR="0007184C" w:rsidRDefault="0007184C" w:rsidP="0007184C">
      <w:pPr>
        <w:pStyle w:val="paragrafus2"/>
      </w:pPr>
      <w:r>
        <w:t>A jogorvoslati eljárás során a tényállás tisztázása érdekében minden esetben tárgyalást kell tartani.</w:t>
      </w:r>
    </w:p>
    <w:p w:rsidR="0007184C" w:rsidRDefault="0007184C" w:rsidP="0007184C">
      <w:pPr>
        <w:pStyle w:val="paragrafus2"/>
      </w:pPr>
      <w:r>
        <w:t xml:space="preserve">Amennyiben a hallgató, illetve meghatalmazottja a tárgyaláson nem </w:t>
      </w:r>
      <w:proofErr w:type="gramStart"/>
      <w:r>
        <w:t>jelenik</w:t>
      </w:r>
      <w:proofErr w:type="gramEnd"/>
      <w:r>
        <w:t xml:space="preserve"> meg vagy előzetesen nem kéri, hogy a Bizottság az ügyét távollétében tárgyalja, a Bizottság a kérelem tárgyalását elnapolja.</w:t>
      </w:r>
    </w:p>
    <w:p w:rsidR="0007184C" w:rsidRDefault="0007184C" w:rsidP="0007184C">
      <w:pPr>
        <w:pStyle w:val="paragrafus2"/>
      </w:pPr>
      <w:r>
        <w:t>A tárgyalást az elnök vezeti. Az elnök ügyel a HJR rendelkezéseinek megtartására, a tárgyalás rendjének megóvására és gondoskodik arról, hogy az eljárásban résztvevő személyek jogaikat gyakorolhassák.</w:t>
      </w:r>
    </w:p>
    <w:p w:rsidR="0007184C" w:rsidRDefault="0007184C" w:rsidP="0007184C">
      <w:pPr>
        <w:pStyle w:val="paragrafus2"/>
      </w:pPr>
      <w:r>
        <w:t>A Bizottság elnöke a megjelentek számbavétele után meghallgatja a megjelent hallgatót. Az eljárás során lehetővé kell tenni, hogy a hallgató álláspontját, kérelmét alátámasztó indokait előadja.</w:t>
      </w:r>
    </w:p>
    <w:p w:rsidR="0007184C" w:rsidRDefault="0007184C" w:rsidP="0007184C">
      <w:pPr>
        <w:pStyle w:val="paragrafus2"/>
      </w:pPr>
      <w:r>
        <w:t>Az eljárás alá vont hallgató, illetve meghatalmazottja észrevételt tehet a tárgyaláson elhangzottakra, kérdést intézhet a tárgyaláson részt vevő személyekhez, és HJR szerint bizonyítási indítványt terjeszthet elő.</w:t>
      </w:r>
    </w:p>
    <w:p w:rsidR="0007184C" w:rsidRDefault="0007184C" w:rsidP="0007184C">
      <w:pPr>
        <w:pStyle w:val="Cmsor2"/>
      </w:pPr>
      <w:bookmarkStart w:id="97" w:name="_Toc137452077"/>
      <w:bookmarkStart w:id="98" w:name="_Toc239222942"/>
      <w:bookmarkStart w:id="99" w:name="_Toc432144135"/>
      <w:bookmarkStart w:id="100" w:name="_Toc508223975"/>
      <w:r>
        <w:t>Bizonyítás</w:t>
      </w:r>
      <w:bookmarkEnd w:id="97"/>
      <w:bookmarkEnd w:id="98"/>
      <w:bookmarkEnd w:id="99"/>
      <w:bookmarkEnd w:id="100"/>
    </w:p>
    <w:p w:rsidR="0007184C" w:rsidRDefault="0007184C" w:rsidP="0007184C">
      <w:pPr>
        <w:pStyle w:val="paragrafus1"/>
        <w:numPr>
          <w:ilvl w:val="0"/>
          <w:numId w:val="3"/>
        </w:numPr>
        <w:ind w:left="142" w:firstLine="0"/>
      </w:pPr>
    </w:p>
    <w:p w:rsidR="0007184C" w:rsidRDefault="0007184C" w:rsidP="0007184C">
      <w:pPr>
        <w:pStyle w:val="paragrafus2"/>
      </w:pPr>
      <w:bookmarkStart w:id="101" w:name="_Ref431996616"/>
      <w:r>
        <w:t xml:space="preserve">Ha a tényállás tisztázása érdekében további bizonyítás válik szükségessé, a Bizottság tanút, szakértőt hallgat meg, illetve </w:t>
      </w:r>
      <w:proofErr w:type="spellStart"/>
      <w:r>
        <w:t>beszerzi</w:t>
      </w:r>
      <w:proofErr w:type="spellEnd"/>
      <w:r>
        <w:t xml:space="preserve"> a bizonyítékul szolgáló szükséges iratokat.</w:t>
      </w:r>
      <w:bookmarkEnd w:id="101"/>
    </w:p>
    <w:p w:rsidR="0007184C" w:rsidRDefault="0007184C" w:rsidP="0007184C">
      <w:pPr>
        <w:pStyle w:val="paragrafus2"/>
      </w:pPr>
      <w:r>
        <w:t>A tényállás tisztázása során bizonyítási eszközök a nyilatkozat, az irat, a tanúvallomás, a szemle, a szakértői vélemény.</w:t>
      </w:r>
    </w:p>
    <w:p w:rsidR="0007184C" w:rsidRDefault="0007184C" w:rsidP="0007184C">
      <w:pPr>
        <w:pStyle w:val="paragrafus2"/>
      </w:pPr>
      <w:r>
        <w:t>A Bizottság határozatát kizárólag a tárgyaláson közvetlenül megvizsgált bizonyítékokra alapozhatja. Kétséget kizáróan nem bizonyított tényt a határozat meghozatalánál nem lehet figyelembe venni.</w:t>
      </w:r>
    </w:p>
    <w:p w:rsidR="0007184C" w:rsidRDefault="0007184C" w:rsidP="0007184C">
      <w:pPr>
        <w:pStyle w:val="Cmsor2"/>
      </w:pPr>
      <w:bookmarkStart w:id="102" w:name="_Toc231702548"/>
      <w:bookmarkStart w:id="103" w:name="_Toc432144136"/>
      <w:bookmarkStart w:id="104" w:name="_Toc508223976"/>
      <w:r>
        <w:t>A nyilvánosság biztosítása</w:t>
      </w:r>
      <w:bookmarkEnd w:id="102"/>
      <w:bookmarkEnd w:id="103"/>
      <w:bookmarkEnd w:id="104"/>
    </w:p>
    <w:p w:rsidR="0007184C" w:rsidRPr="000970C2" w:rsidRDefault="0007184C" w:rsidP="0007184C">
      <w:pPr>
        <w:pStyle w:val="paragrafus1"/>
        <w:numPr>
          <w:ilvl w:val="0"/>
          <w:numId w:val="3"/>
        </w:numPr>
        <w:ind w:left="142" w:firstLine="0"/>
      </w:pPr>
    </w:p>
    <w:p w:rsidR="0007184C" w:rsidRDefault="0007184C" w:rsidP="0007184C">
      <w:pPr>
        <w:pStyle w:val="paragrafus2"/>
      </w:pPr>
      <w:r>
        <w:t xml:space="preserve">A tárgyalás nyilvános. A nyilvánosság biztosításáról az elnök a </w:t>
      </w:r>
      <w:smartTag w:uri="urn:schemas-microsoft-com:office:smarttags" w:element="PersonName">
        <w:r>
          <w:t>HÖK</w:t>
        </w:r>
      </w:smartTag>
      <w:r>
        <w:t xml:space="preserve"> elnökének tárgyalás időpontjáról, napirendjeiről történő értesítésével gondoskodik. Közérdekből vagy a hallgató kérésére a Bizottság a hallgatóságot a tárgyalásról vagy annak egy részéről kizárhatja. </w:t>
      </w:r>
    </w:p>
    <w:p w:rsidR="0007184C" w:rsidRDefault="0007184C" w:rsidP="0007184C">
      <w:pPr>
        <w:pStyle w:val="Cmsor2"/>
      </w:pPr>
      <w:bookmarkStart w:id="105" w:name="_Toc239222944"/>
      <w:bookmarkStart w:id="106" w:name="_Toc432144137"/>
      <w:bookmarkStart w:id="107" w:name="_Toc138763633"/>
      <w:bookmarkStart w:id="108" w:name="_Toc508223977"/>
      <w:bookmarkEnd w:id="84"/>
      <w:r>
        <w:t>Igazolás</w:t>
      </w:r>
      <w:bookmarkEnd w:id="108"/>
    </w:p>
    <w:p w:rsidR="0007184C" w:rsidRDefault="0007184C" w:rsidP="0007184C">
      <w:pPr>
        <w:pStyle w:val="paragrafus1"/>
        <w:numPr>
          <w:ilvl w:val="0"/>
          <w:numId w:val="3"/>
        </w:numPr>
        <w:ind w:left="142" w:firstLine="0"/>
      </w:pPr>
    </w:p>
    <w:p w:rsidR="0007184C" w:rsidRDefault="0007184C" w:rsidP="0007184C">
      <w:pPr>
        <w:pStyle w:val="paragrafus2"/>
      </w:pPr>
      <w:r>
        <w:t>A fellebbezési határidő elmulasztása esetén igazolásnak nincs helye.</w:t>
      </w:r>
    </w:p>
    <w:p w:rsidR="0007184C" w:rsidRDefault="0007184C" w:rsidP="0007184C">
      <w:pPr>
        <w:pStyle w:val="Cmsor2"/>
      </w:pPr>
      <w:bookmarkStart w:id="109" w:name="_Toc239222945"/>
      <w:bookmarkStart w:id="110" w:name="_Toc432144138"/>
      <w:bookmarkStart w:id="111" w:name="_Toc508223978"/>
      <w:bookmarkEnd w:id="105"/>
      <w:bookmarkEnd w:id="106"/>
      <w:r>
        <w:lastRenderedPageBreak/>
        <w:t>A határozat meghozatala és tartalma</w:t>
      </w:r>
      <w:bookmarkEnd w:id="109"/>
      <w:bookmarkEnd w:id="110"/>
      <w:bookmarkEnd w:id="111"/>
    </w:p>
    <w:p w:rsidR="0007184C" w:rsidRPr="000970C2" w:rsidRDefault="0007184C" w:rsidP="0007184C">
      <w:pPr>
        <w:pStyle w:val="paragrafus1"/>
        <w:numPr>
          <w:ilvl w:val="0"/>
          <w:numId w:val="3"/>
        </w:numPr>
        <w:ind w:left="142" w:firstLine="0"/>
      </w:pPr>
    </w:p>
    <w:p w:rsidR="0007184C" w:rsidRDefault="0007184C" w:rsidP="0007184C">
      <w:pPr>
        <w:pStyle w:val="paragrafus2"/>
      </w:pPr>
      <w:r>
        <w:t>A Bizottság a tényállás tisztázása után a rendelkezésre álló bizonyítékok alapján, zárt ülésen, szavazással dönt. A zárt ülésen a Bizottság elnöke, tagjai, titkára lehetnek jelen.</w:t>
      </w:r>
    </w:p>
    <w:p w:rsidR="0007184C" w:rsidRDefault="0007184C" w:rsidP="0007184C">
      <w:pPr>
        <w:pStyle w:val="paragrafus2"/>
      </w:pPr>
      <w:r>
        <w:t>A Bizottság döntését számozott határozatba kell foglalni, és meg kell indokolni.</w:t>
      </w:r>
    </w:p>
    <w:bookmarkEnd w:id="107"/>
    <w:p w:rsidR="0007184C" w:rsidRDefault="0007184C" w:rsidP="0007184C">
      <w:pPr>
        <w:pStyle w:val="paragrafus2"/>
      </w:pPr>
      <w:r>
        <w:t>A HAJOB a következő döntéseket hozhatja:</w:t>
      </w:r>
    </w:p>
    <w:p w:rsidR="0007184C" w:rsidRDefault="0007184C" w:rsidP="0007184C">
      <w:pPr>
        <w:pStyle w:val="paragrafus3"/>
      </w:pPr>
      <w:r>
        <w:t xml:space="preserve">a </w:t>
      </w:r>
      <w:r w:rsidRPr="008B30D8">
        <w:t>kérelmet</w:t>
      </w:r>
      <w:r>
        <w:t xml:space="preserve"> elutasítja,</w:t>
      </w:r>
    </w:p>
    <w:p w:rsidR="0007184C" w:rsidRPr="00DA434C" w:rsidRDefault="0007184C" w:rsidP="0007184C">
      <w:pPr>
        <w:pStyle w:val="paragrafus3"/>
      </w:pPr>
      <w:r>
        <w:t xml:space="preserve">a </w:t>
      </w:r>
      <w:r w:rsidRPr="00DA434C">
        <w:t>döntés elmulasztóját döntéshozatalra utasítja,</w:t>
      </w:r>
    </w:p>
    <w:p w:rsidR="0007184C" w:rsidRPr="00DA434C" w:rsidRDefault="0007184C" w:rsidP="0007184C">
      <w:pPr>
        <w:pStyle w:val="paragrafus3"/>
      </w:pPr>
      <w:r w:rsidRPr="00DA434C">
        <w:t>az elsőfokú határozatot megváltoztatja,</w:t>
      </w:r>
    </w:p>
    <w:p w:rsidR="0007184C" w:rsidRDefault="0007184C" w:rsidP="0007184C">
      <w:pPr>
        <w:pStyle w:val="paragrafus3"/>
      </w:pPr>
      <w:r w:rsidRPr="008B30D8">
        <w:t>az els</w:t>
      </w:r>
      <w:r>
        <w:t>őfokú határozatot megsemmisíti, és a döntéshozót új eljárás lefolytatására utasítja.</w:t>
      </w:r>
    </w:p>
    <w:p w:rsidR="0007184C" w:rsidRDefault="0007184C" w:rsidP="0007184C">
      <w:pPr>
        <w:pStyle w:val="paragrafus2"/>
      </w:pPr>
      <w:r>
        <w:t xml:space="preserve">Nem érdemi határozatban dönt a Bizottság az eljárás felfüggesztéséről, valamint a tárgyalás elnapolásáról, valamint az ügy áttételéről a hatáskörrel </w:t>
      </w:r>
      <w:proofErr w:type="spellStart"/>
      <w:r>
        <w:t>rendelkezőhöz</w:t>
      </w:r>
      <w:proofErr w:type="spellEnd"/>
      <w:r>
        <w:t>.</w:t>
      </w:r>
    </w:p>
    <w:p w:rsidR="0007184C" w:rsidRDefault="0007184C" w:rsidP="0007184C">
      <w:pPr>
        <w:pStyle w:val="paragrafus2"/>
      </w:pPr>
      <w:r>
        <w:t>A határozatnak tartalmaznia kell:</w:t>
      </w:r>
    </w:p>
    <w:p w:rsidR="0007184C" w:rsidRPr="00DA434C" w:rsidRDefault="0007184C" w:rsidP="0007184C">
      <w:pPr>
        <w:pStyle w:val="paragrafus3"/>
      </w:pPr>
      <w:r>
        <w:t xml:space="preserve">az </w:t>
      </w:r>
      <w:r w:rsidRPr="00DA434C">
        <w:t>eljáró bizottság megnevezését, a határozatszámot,</w:t>
      </w:r>
    </w:p>
    <w:p w:rsidR="0007184C" w:rsidRPr="00DA434C" w:rsidRDefault="0007184C" w:rsidP="0007184C">
      <w:pPr>
        <w:pStyle w:val="paragrafus3"/>
      </w:pPr>
      <w:r w:rsidRPr="00DA434C">
        <w:t>a kérelmező hallgató nevét, lakcímét, meghatalmazottjának nevét,</w:t>
      </w:r>
    </w:p>
    <w:p w:rsidR="0007184C" w:rsidRPr="00DA434C" w:rsidRDefault="0007184C" w:rsidP="0007184C">
      <w:pPr>
        <w:pStyle w:val="paragrafus3"/>
      </w:pPr>
      <w:r w:rsidRPr="00DA434C">
        <w:t>a határozat rendelkező részét és indokolását,</w:t>
      </w:r>
    </w:p>
    <w:p w:rsidR="0007184C" w:rsidRPr="00DA434C" w:rsidRDefault="0007184C" w:rsidP="0007184C">
      <w:pPr>
        <w:pStyle w:val="paragrafus3"/>
      </w:pPr>
      <w:r w:rsidRPr="00DA434C">
        <w:t>a határozathozatal helyét és idejét, valamint azt, hogy a tárgyalás nyilvános volt-e,</w:t>
      </w:r>
    </w:p>
    <w:p w:rsidR="0007184C" w:rsidRDefault="0007184C" w:rsidP="0007184C">
      <w:pPr>
        <w:pStyle w:val="paragrafus3"/>
      </w:pPr>
      <w:r w:rsidRPr="00DA434C">
        <w:t>felhívást a jogorvoslat lehetőségére kivéve, ha a hallgató kérelmének a bizottság teljes egészében</w:t>
      </w:r>
      <w:r>
        <w:t xml:space="preserve"> helyt ad.</w:t>
      </w:r>
    </w:p>
    <w:p w:rsidR="0007184C" w:rsidRDefault="0007184C" w:rsidP="0007184C">
      <w:pPr>
        <w:pStyle w:val="paragrafus2"/>
      </w:pPr>
      <w:r>
        <w:t>A határozat indokolásának tömören tartalmaznia kell:</w:t>
      </w:r>
    </w:p>
    <w:p w:rsidR="0007184C" w:rsidRPr="00DA434C" w:rsidRDefault="0007184C" w:rsidP="0007184C">
      <w:pPr>
        <w:pStyle w:val="paragrafus3"/>
      </w:pPr>
      <w:r>
        <w:t xml:space="preserve">a </w:t>
      </w:r>
      <w:r w:rsidRPr="00DA434C">
        <w:t>megállapított tényállást,</w:t>
      </w:r>
    </w:p>
    <w:p w:rsidR="0007184C" w:rsidRPr="00DA434C" w:rsidRDefault="0007184C" w:rsidP="0007184C">
      <w:pPr>
        <w:pStyle w:val="paragrafus3"/>
      </w:pPr>
      <w:r w:rsidRPr="00DA434C">
        <w:t xml:space="preserve">a bizonyítékok megjelölését és értékelését, utalni kell azokra az okokra, amelyek miatt </w:t>
      </w:r>
      <w:r>
        <w:t>a HAJOB</w:t>
      </w:r>
      <w:r w:rsidRPr="00DA434C">
        <w:t xml:space="preserve"> valamely tényt nem talált bizonyítottnak, vagy amely miatt a felajánlott bizonyítást mellőzte,</w:t>
      </w:r>
    </w:p>
    <w:p w:rsidR="0007184C" w:rsidRDefault="0007184C" w:rsidP="0007184C">
      <w:pPr>
        <w:pStyle w:val="paragrafus3"/>
      </w:pPr>
      <w:r w:rsidRPr="008B30D8">
        <w:t>hivatkozást</w:t>
      </w:r>
      <w:r>
        <w:t xml:space="preserve"> azokra a rendelkezésekre, szabályzatokra, jogszabályokra, amelyen a HAJOB döntése alapszik.</w:t>
      </w:r>
    </w:p>
    <w:p w:rsidR="0007184C" w:rsidRDefault="0007184C" w:rsidP="0007184C">
      <w:pPr>
        <w:pStyle w:val="Cmsor2"/>
      </w:pPr>
      <w:bookmarkStart w:id="112" w:name="_Toc137452079"/>
      <w:bookmarkStart w:id="113" w:name="_Toc239222946"/>
      <w:bookmarkStart w:id="114" w:name="_Toc432144139"/>
      <w:bookmarkStart w:id="115" w:name="_Toc508223979"/>
      <w:r>
        <w:t xml:space="preserve">A határozat </w:t>
      </w:r>
      <w:bookmarkEnd w:id="112"/>
      <w:r>
        <w:t>közlése</w:t>
      </w:r>
      <w:bookmarkEnd w:id="113"/>
      <w:bookmarkEnd w:id="114"/>
      <w:bookmarkEnd w:id="115"/>
    </w:p>
    <w:p w:rsidR="0007184C" w:rsidRPr="002B710E" w:rsidRDefault="0007184C" w:rsidP="0007184C">
      <w:pPr>
        <w:pStyle w:val="paragrafus1"/>
        <w:numPr>
          <w:ilvl w:val="0"/>
          <w:numId w:val="3"/>
        </w:numPr>
        <w:ind w:left="142" w:firstLine="0"/>
      </w:pPr>
    </w:p>
    <w:p w:rsidR="0007184C" w:rsidRDefault="0007184C" w:rsidP="0007184C">
      <w:pPr>
        <w:pStyle w:val="paragrafus2"/>
      </w:pPr>
      <w:r>
        <w:t>A HAJOB elnöke a határozatot a tárgyaláson kihirdeti. A kihirdetés során fel kell olvasni a határozat rendelkező részét, és ismertetni kell az indokolás lényegét.</w:t>
      </w:r>
    </w:p>
    <w:p w:rsidR="0007184C" w:rsidRDefault="0007184C" w:rsidP="0007184C">
      <w:pPr>
        <w:pStyle w:val="paragrafus2"/>
      </w:pPr>
      <w:r>
        <w:t>A határozat kihirdetése után a HAJOB elnöke felhívja a fellebbezésre jogosultat jogorvoslati nyilatkozatának megtételére. A nyilatkozat jegyzőkönyvbe vétele után az elnök a tárgyalást berekeszti.</w:t>
      </w:r>
    </w:p>
    <w:p w:rsidR="0007184C" w:rsidRDefault="0007184C" w:rsidP="0007184C">
      <w:pPr>
        <w:pStyle w:val="paragrafus2"/>
      </w:pPr>
      <w:r>
        <w:t>A határozatot közölni kell az eljárás alá vont hallgatóval, meghatalmazottjával, azzal, akire nézve az jogot vagy kötelezettséget állapít meg, valamint az ügyben eljárt szakértővel.</w:t>
      </w:r>
    </w:p>
    <w:p w:rsidR="0007184C" w:rsidRDefault="0007184C" w:rsidP="0007184C">
      <w:pPr>
        <w:pStyle w:val="paragrafus2"/>
      </w:pPr>
      <w:r>
        <w:t>A határozatot a kihirdetéstől számított 8 napon belül írásba kell foglalni és az érintett távollevőkkel kézbesítés útján közölni kell. A határozatot az eljárás alá vont hallgatónak és meghatalmazottjának akkor is kézbesíteni kell, ha a határozatot velük kihirdetés útján közölték.</w:t>
      </w:r>
    </w:p>
    <w:p w:rsidR="0007184C" w:rsidRDefault="0007184C" w:rsidP="0007184C">
      <w:pPr>
        <w:pStyle w:val="paragrafus2"/>
      </w:pPr>
      <w:r>
        <w:lastRenderedPageBreak/>
        <w:t>Postai úton történő kézbesítés esetén a döntést hivatalos iratként kell feladni és kézbesíteni.</w:t>
      </w:r>
    </w:p>
    <w:p w:rsidR="0007184C" w:rsidRDefault="0007184C" w:rsidP="0007184C">
      <w:pPr>
        <w:pStyle w:val="paragrafus2"/>
      </w:pPr>
      <w:r>
        <w:t xml:space="preserve">A végleges határozatot el kell küldeni mindazoknak az igazgatási és gazdasági szervezeti egységeknek is, amelyeknek a végrehajtásával összefüggésben feladataik vannak. </w:t>
      </w:r>
    </w:p>
    <w:p w:rsidR="0007184C" w:rsidRDefault="0007184C" w:rsidP="0007184C">
      <w:pPr>
        <w:pStyle w:val="Cmsor2"/>
      </w:pPr>
      <w:bookmarkStart w:id="116" w:name="_Toc137452080"/>
      <w:bookmarkStart w:id="117" w:name="_Toc137452081"/>
      <w:bookmarkStart w:id="118" w:name="_Toc239222947"/>
      <w:bookmarkStart w:id="119" w:name="_Toc432144140"/>
      <w:bookmarkStart w:id="120" w:name="_Toc137452082"/>
      <w:bookmarkStart w:id="121" w:name="_Toc508223980"/>
      <w:r>
        <w:t>Jogorvoslat</w:t>
      </w:r>
      <w:bookmarkEnd w:id="117"/>
      <w:bookmarkEnd w:id="118"/>
      <w:bookmarkEnd w:id="119"/>
      <w:r>
        <w:rPr>
          <w:rStyle w:val="Lbjegyzet-hivatkozs"/>
        </w:rPr>
        <w:footnoteReference w:id="12"/>
      </w:r>
      <w:bookmarkEnd w:id="121"/>
    </w:p>
    <w:p w:rsidR="0007184C" w:rsidRPr="002B710E" w:rsidRDefault="0007184C" w:rsidP="0007184C">
      <w:pPr>
        <w:pStyle w:val="paragrafus1"/>
        <w:numPr>
          <w:ilvl w:val="0"/>
          <w:numId w:val="3"/>
        </w:numPr>
        <w:ind w:left="284" w:firstLine="0"/>
      </w:pPr>
    </w:p>
    <w:p w:rsidR="0007184C" w:rsidRDefault="0007184C" w:rsidP="0007184C">
      <w:pPr>
        <w:pStyle w:val="paragrafus2"/>
      </w:pPr>
      <w:r>
        <w:t xml:space="preserve">A hallgató a jogorvoslati kérelem tárgyában hozott eljárást befejező döntést közigazgatási perben támadhatja meg. A keresetlevél benyújtásának halasztó hatálya van. A keresetlevél a hallgatói jogviszonyra szóló rendelkezések megsértésére hivatkozással is benyújtható. E rendelkezések alkalmazásában hallgatói jogviszonyra vonatkozó rendelkezések a jogszabályban valamint az intézményi </w:t>
      </w:r>
      <w:proofErr w:type="gramStart"/>
      <w:r>
        <w:t>dokumentumokban</w:t>
      </w:r>
      <w:proofErr w:type="gramEnd"/>
      <w:r>
        <w:t xml:space="preserve"> található rendelkezések, amelyek a hallgatóra jogokat és kötelezettségeket állapítanak meg. A hallgató a HAJOB által hozott eljárást befejező döntés közigazgatási perben történő megtámadására irányuló keresetlevelet az eljárást befejező döntést közlésétől számított 30 napon belül nyújthatja be. </w:t>
      </w:r>
    </w:p>
    <w:p w:rsidR="0007184C" w:rsidRDefault="0007184C" w:rsidP="0007184C">
      <w:pPr>
        <w:pStyle w:val="Cmsor2"/>
      </w:pPr>
      <w:bookmarkStart w:id="122" w:name="_Toc239222949"/>
      <w:bookmarkStart w:id="123" w:name="_Toc432144142"/>
      <w:bookmarkStart w:id="124" w:name="_Toc508223981"/>
      <w:r>
        <w:t xml:space="preserve">A </w:t>
      </w:r>
      <w:proofErr w:type="gramStart"/>
      <w:r>
        <w:t xml:space="preserve">határozat </w:t>
      </w:r>
      <w:bookmarkEnd w:id="120"/>
      <w:bookmarkEnd w:id="122"/>
      <w:bookmarkEnd w:id="123"/>
      <w:r>
        <w:t xml:space="preserve"> véglegessé</w:t>
      </w:r>
      <w:proofErr w:type="gramEnd"/>
      <w:r>
        <w:t xml:space="preserve"> válása</w:t>
      </w:r>
      <w:r>
        <w:rPr>
          <w:rStyle w:val="Lbjegyzet-hivatkozs"/>
        </w:rPr>
        <w:footnoteReference w:id="13"/>
      </w:r>
      <w:bookmarkEnd w:id="124"/>
    </w:p>
    <w:p w:rsidR="0007184C" w:rsidRPr="002B710E" w:rsidRDefault="0007184C" w:rsidP="0007184C">
      <w:pPr>
        <w:pStyle w:val="paragrafus1"/>
        <w:numPr>
          <w:ilvl w:val="0"/>
          <w:numId w:val="3"/>
        </w:numPr>
        <w:ind w:left="142" w:firstLine="0"/>
      </w:pPr>
    </w:p>
    <w:p w:rsidR="0007184C" w:rsidRDefault="0007184C" w:rsidP="0007184C">
      <w:pPr>
        <w:pStyle w:val="paragrafus2"/>
      </w:pPr>
      <w:r>
        <w:t>A másodfokú határozat a közléssel válik véglegessé, kivéve, ha a hallgató vagy meghatalmazottja az eljárást befejező döntést közigazgatási perben megtámadja.</w:t>
      </w:r>
    </w:p>
    <w:p w:rsidR="0007184C" w:rsidRDefault="0007184C" w:rsidP="0007184C">
      <w:pPr>
        <w:pStyle w:val="paragrafus2"/>
      </w:pPr>
      <w:r>
        <w:t>A végleges határozat végrehajtható.</w:t>
      </w:r>
    </w:p>
    <w:p w:rsidR="0007184C" w:rsidRDefault="0007184C" w:rsidP="0007184C">
      <w:pPr>
        <w:pStyle w:val="Cmsor2"/>
      </w:pPr>
      <w:bookmarkStart w:id="125" w:name="_Toc239222950"/>
      <w:bookmarkStart w:id="126" w:name="_Toc432144143"/>
      <w:bookmarkStart w:id="127" w:name="_Toc508223982"/>
      <w:r>
        <w:t>A határozat kijavítása</w:t>
      </w:r>
      <w:bookmarkEnd w:id="116"/>
      <w:bookmarkEnd w:id="125"/>
      <w:bookmarkEnd w:id="126"/>
      <w:bookmarkEnd w:id="127"/>
    </w:p>
    <w:p w:rsidR="0007184C" w:rsidRPr="002B710E" w:rsidRDefault="0007184C" w:rsidP="0007184C">
      <w:pPr>
        <w:pStyle w:val="paragrafus1"/>
        <w:numPr>
          <w:ilvl w:val="0"/>
          <w:numId w:val="3"/>
        </w:numPr>
        <w:ind w:left="142" w:firstLine="0"/>
      </w:pPr>
    </w:p>
    <w:p w:rsidR="0007184C" w:rsidRDefault="0007184C" w:rsidP="0007184C">
      <w:pPr>
        <w:pStyle w:val="paragrafus2"/>
      </w:pPr>
      <w:r>
        <w:t>A Bizottság a kihirdetett határozatát nem változtathatja meg.</w:t>
      </w:r>
    </w:p>
    <w:p w:rsidR="0007184C" w:rsidRDefault="0007184C" w:rsidP="0007184C">
      <w:pPr>
        <w:pStyle w:val="paragrafus2"/>
      </w:pPr>
      <w:r>
        <w:t>A HAJOB névcsere, hibás névírás, számhiba, helyesírási hiba vagy más elírás esetén a határozat kijavítását határozattal hivatalból bármikor elvégezheti. A kijavításnál a Bizottság a hallgató meghallgatása nélkül is határozhat.</w:t>
      </w:r>
    </w:p>
    <w:p w:rsidR="0007184C" w:rsidRDefault="0007184C" w:rsidP="0007184C">
      <w:pPr>
        <w:pStyle w:val="paragrafus2"/>
      </w:pPr>
      <w:r>
        <w:t>A határozat kijavítását a kijavított határozatra is fel kell jegyezni. Ha a határozatot már kézbesítették, a kijavított határozatot is kézbesíteni kell.</w:t>
      </w:r>
    </w:p>
    <w:p w:rsidR="0007184C" w:rsidRDefault="0007184C" w:rsidP="0007184C">
      <w:pPr>
        <w:pStyle w:val="paragrafus2"/>
      </w:pPr>
      <w:r>
        <w:t>A kijavítás ellen fellebbezésnek nincs helye.</w:t>
      </w:r>
    </w:p>
    <w:p w:rsidR="0007184C" w:rsidRDefault="0007184C" w:rsidP="0007184C">
      <w:pPr>
        <w:pStyle w:val="paragrafus2"/>
      </w:pPr>
      <w:r>
        <w:t>Kijavítás esetén a jogorvoslatra rendelkezésre álló határidő a kijavított határozat közlésétől indul.</w:t>
      </w:r>
    </w:p>
    <w:p w:rsidR="0007184C" w:rsidRDefault="0007184C" w:rsidP="0007184C">
      <w:pPr>
        <w:pStyle w:val="Cmsor2"/>
      </w:pPr>
      <w:bookmarkStart w:id="128" w:name="_Toc138763635"/>
      <w:bookmarkStart w:id="129" w:name="_Toc239222948"/>
      <w:bookmarkStart w:id="130" w:name="_Toc432144141"/>
      <w:bookmarkStart w:id="131" w:name="_Toc508223983"/>
      <w:r>
        <w:t>Egyéb jogorvoslati jogok</w:t>
      </w:r>
      <w:bookmarkEnd w:id="128"/>
      <w:bookmarkEnd w:id="129"/>
      <w:bookmarkEnd w:id="130"/>
      <w:bookmarkEnd w:id="131"/>
    </w:p>
    <w:p w:rsidR="0007184C" w:rsidRPr="002B710E" w:rsidRDefault="0007184C" w:rsidP="0007184C">
      <w:pPr>
        <w:pStyle w:val="paragrafus1"/>
        <w:numPr>
          <w:ilvl w:val="0"/>
          <w:numId w:val="3"/>
        </w:numPr>
        <w:ind w:left="142" w:firstLine="0"/>
      </w:pPr>
    </w:p>
    <w:p w:rsidR="0007184C" w:rsidRDefault="0007184C" w:rsidP="0007184C">
      <w:pPr>
        <w:pStyle w:val="paragrafus2"/>
      </w:pPr>
      <w:r>
        <w:t>Jogainak megsértése esetén a hallgató:</w:t>
      </w:r>
    </w:p>
    <w:p w:rsidR="0007184C" w:rsidRPr="00DA434C" w:rsidRDefault="0007184C" w:rsidP="0007184C">
      <w:pPr>
        <w:pStyle w:val="paragrafus3"/>
      </w:pPr>
      <w:r>
        <w:lastRenderedPageBreak/>
        <w:t>a H</w:t>
      </w:r>
      <w:r w:rsidRPr="00DA434C">
        <w:t xml:space="preserve">allgatói </w:t>
      </w:r>
      <w:r>
        <w:t>Ö</w:t>
      </w:r>
      <w:r w:rsidRPr="00DA434C">
        <w:t>nkormányzathoz</w:t>
      </w:r>
      <w:r>
        <w:t>/Doktorandusz Önkormányzathoz</w:t>
      </w:r>
      <w:r w:rsidRPr="00DA434C">
        <w:t xml:space="preserve"> fordulhat jogi segítségnyújtásért,</w:t>
      </w:r>
    </w:p>
    <w:p w:rsidR="0007184C" w:rsidRDefault="0007184C" w:rsidP="0007184C">
      <w:pPr>
        <w:pStyle w:val="paragrafus3"/>
      </w:pPr>
      <w:r w:rsidRPr="00DA434C">
        <w:t xml:space="preserve">az oktatási jogok biztosának az eljárását kezdeményezheti, feltéve, hogy a </w:t>
      </w:r>
      <w:r>
        <w:t>HJR szerinti jogorvoslati jogát – a bírósági eljárás kivételével – kimerítette.</w:t>
      </w:r>
    </w:p>
    <w:p w:rsidR="0007184C" w:rsidRDefault="0007184C" w:rsidP="0007184C">
      <w:pPr>
        <w:pStyle w:val="Fejezetcm"/>
      </w:pPr>
    </w:p>
    <w:p w:rsidR="006C477B" w:rsidRDefault="006C477B">
      <w:bookmarkStart w:id="132" w:name="_GoBack"/>
      <w:bookmarkEnd w:id="132"/>
    </w:p>
    <w:sectPr w:rsidR="006C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7B" w:rsidRDefault="008F7E7B" w:rsidP="0007184C">
      <w:pPr>
        <w:spacing w:after="0" w:line="240" w:lineRule="auto"/>
      </w:pPr>
      <w:r>
        <w:separator/>
      </w:r>
    </w:p>
  </w:endnote>
  <w:endnote w:type="continuationSeparator" w:id="0">
    <w:p w:rsidR="008F7E7B" w:rsidRDefault="008F7E7B" w:rsidP="0007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7B" w:rsidRDefault="008F7E7B" w:rsidP="0007184C">
      <w:pPr>
        <w:spacing w:after="0" w:line="240" w:lineRule="auto"/>
      </w:pPr>
      <w:r>
        <w:separator/>
      </w:r>
    </w:p>
  </w:footnote>
  <w:footnote w:type="continuationSeparator" w:id="0">
    <w:p w:rsidR="008F7E7B" w:rsidRDefault="008F7E7B" w:rsidP="0007184C">
      <w:pPr>
        <w:spacing w:after="0" w:line="240" w:lineRule="auto"/>
      </w:pPr>
      <w:r>
        <w:continuationSeparator/>
      </w:r>
    </w:p>
  </w:footnote>
  <w:footnote w:id="1">
    <w:p w:rsidR="0007184C" w:rsidRDefault="0007184C" w:rsidP="0007184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a 14/2018. (II. 15.) számú határozatával</w:t>
      </w:r>
    </w:p>
  </w:footnote>
  <w:footnote w:id="2">
    <w:p w:rsidR="0007184C" w:rsidRDefault="0007184C" w:rsidP="0007184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>: a Szenátus 88/2016. (XII.14.) számú határozatával</w:t>
      </w:r>
    </w:p>
    <w:p w:rsidR="0007184C" w:rsidRDefault="0007184C" w:rsidP="0007184C">
      <w:pPr>
        <w:pStyle w:val="Lbjegyzetszveg"/>
      </w:pPr>
    </w:p>
  </w:footnote>
  <w:footnote w:id="3">
    <w:p w:rsidR="0007184C" w:rsidRDefault="0007184C" w:rsidP="0007184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a 37/2017. (IV.12.) számú határozatával</w:t>
      </w:r>
    </w:p>
  </w:footnote>
  <w:footnote w:id="4">
    <w:p w:rsidR="0007184C" w:rsidRDefault="0007184C" w:rsidP="0007184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  <w:p w:rsidR="0007184C" w:rsidRDefault="0007184C" w:rsidP="0007184C">
      <w:pPr>
        <w:pStyle w:val="Lbjegyzetszveg"/>
      </w:pPr>
    </w:p>
  </w:footnote>
  <w:footnote w:id="5">
    <w:p w:rsidR="0007184C" w:rsidRDefault="0007184C" w:rsidP="0007184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</w:footnote>
  <w:footnote w:id="6">
    <w:p w:rsidR="0007184C" w:rsidRDefault="0007184C" w:rsidP="0007184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a 37/2017. (IV.12.) számú határozatával</w:t>
      </w:r>
    </w:p>
  </w:footnote>
  <w:footnote w:id="7">
    <w:p w:rsidR="0007184C" w:rsidRDefault="0007184C" w:rsidP="0007184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a 14/2018. (II. 15.) számú határozatával</w:t>
      </w:r>
    </w:p>
  </w:footnote>
  <w:footnote w:id="8">
    <w:p w:rsidR="0007184C" w:rsidRDefault="0007184C" w:rsidP="0007184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a 14/2018. (II. 15.) számú határozatával</w:t>
      </w:r>
    </w:p>
  </w:footnote>
  <w:footnote w:id="9">
    <w:p w:rsidR="0007184C" w:rsidRDefault="0007184C" w:rsidP="0007184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a 14./2018. (II. 15.) számú határozatával</w:t>
      </w:r>
    </w:p>
  </w:footnote>
  <w:footnote w:id="10">
    <w:p w:rsidR="0007184C" w:rsidRDefault="0007184C" w:rsidP="0007184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>: a Szenátus 88/2016. (XII.14.) számú határozatával</w:t>
      </w:r>
    </w:p>
    <w:p w:rsidR="0007184C" w:rsidRDefault="0007184C" w:rsidP="0007184C">
      <w:pPr>
        <w:pStyle w:val="Lbjegyzetszveg"/>
      </w:pPr>
    </w:p>
  </w:footnote>
  <w:footnote w:id="11">
    <w:p w:rsidR="0007184C" w:rsidRDefault="0007184C" w:rsidP="0007184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  <w:p w:rsidR="0007184C" w:rsidRDefault="0007184C" w:rsidP="0007184C">
      <w:pPr>
        <w:pStyle w:val="Lbjegyzetszveg"/>
      </w:pPr>
    </w:p>
  </w:footnote>
  <w:footnote w:id="12">
    <w:p w:rsidR="0007184C" w:rsidRDefault="0007184C" w:rsidP="0007184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a 14/2018. (II. 15.) számú határozatával</w:t>
      </w:r>
    </w:p>
  </w:footnote>
  <w:footnote w:id="13">
    <w:p w:rsidR="0007184C" w:rsidRDefault="0007184C" w:rsidP="0007184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a 14/2018. (II. 15.) számú határozatával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5E36"/>
    <w:multiLevelType w:val="multilevel"/>
    <w:tmpl w:val="51080A54"/>
    <w:lvl w:ilvl="0">
      <w:start w:val="1"/>
      <w:numFmt w:val="bullet"/>
      <w:pStyle w:val="Gondolatjeles"/>
      <w:lvlText w:val="−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279"/>
        </w:tabs>
        <w:ind w:left="1276" w:hanging="56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E6B432A"/>
    <w:multiLevelType w:val="multilevel"/>
    <w:tmpl w:val="95BCD514"/>
    <w:lvl w:ilvl="0">
      <w:start w:val="1"/>
      <w:numFmt w:val="decimal"/>
      <w:pStyle w:val="paragrafus1"/>
      <w:suff w:val="nothing"/>
      <w:lvlText w:val="%1.§ "/>
      <w:lvlJc w:val="left"/>
      <w:pPr>
        <w:ind w:left="8222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709"/>
        </w:tabs>
        <w:ind w:left="709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994"/>
        </w:tabs>
        <w:ind w:left="994" w:hanging="426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4C"/>
    <w:rsid w:val="0007184C"/>
    <w:rsid w:val="006C477B"/>
    <w:rsid w:val="008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7529-677B-4685-B0F8-174678D2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paragrafus1"/>
    <w:link w:val="Cmsor2Char"/>
    <w:autoRedefine/>
    <w:qFormat/>
    <w:rsid w:val="0007184C"/>
    <w:pPr>
      <w:keepNext/>
      <w:suppressAutoHyphens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184C"/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customStyle="1" w:styleId="Fejezetcm">
    <w:name w:val="Fejezetcím"/>
    <w:basedOn w:val="Norml"/>
    <w:next w:val="Cmsor2"/>
    <w:rsid w:val="0007184C"/>
    <w:pPr>
      <w:keepNext/>
      <w:widowControl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customStyle="1" w:styleId="paragrafus1">
    <w:name w:val="paragrafus1"/>
    <w:basedOn w:val="Norml"/>
    <w:next w:val="paragrafus2"/>
    <w:link w:val="paragrafus1Char"/>
    <w:rsid w:val="0007184C"/>
    <w:pPr>
      <w:keepNext/>
      <w:widowControl w:val="0"/>
      <w:numPr>
        <w:numId w:val="1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paragrafus2">
    <w:name w:val="paragrafus2"/>
    <w:basedOn w:val="paragrafus1"/>
    <w:next w:val="paragrafus3"/>
    <w:link w:val="paragrafus2Char"/>
    <w:autoRedefine/>
    <w:qFormat/>
    <w:rsid w:val="0007184C"/>
    <w:pPr>
      <w:keepNext w:val="0"/>
      <w:widowControl/>
      <w:numPr>
        <w:ilvl w:val="1"/>
      </w:numPr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07184C"/>
    <w:pPr>
      <w:numPr>
        <w:ilvl w:val="2"/>
      </w:numPr>
      <w:tabs>
        <w:tab w:val="left" w:pos="709"/>
      </w:tabs>
      <w:spacing w:before="0" w:after="0"/>
      <w:outlineLvl w:val="2"/>
    </w:pPr>
  </w:style>
  <w:style w:type="character" w:customStyle="1" w:styleId="paragrafus2Char">
    <w:name w:val="paragrafus2 Char"/>
    <w:link w:val="paragrafus2"/>
    <w:locked/>
    <w:rsid w:val="0007184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aragrafus1Char">
    <w:name w:val="paragrafus1 Char"/>
    <w:link w:val="paragrafus1"/>
    <w:locked/>
    <w:rsid w:val="0007184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Gondolatjeles">
    <w:name w:val="Gondolatjeles"/>
    <w:basedOn w:val="Norml"/>
    <w:rsid w:val="0007184C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link w:val="Lbjegyzetszveg"/>
    <w:semiHidden/>
    <w:rsid w:val="0007184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0718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1">
    <w:name w:val="Lábjegyzetszöveg Char1"/>
    <w:basedOn w:val="Bekezdsalapbettpusa"/>
    <w:uiPriority w:val="99"/>
    <w:semiHidden/>
    <w:rsid w:val="0007184C"/>
    <w:rPr>
      <w:sz w:val="20"/>
      <w:szCs w:val="20"/>
    </w:rPr>
  </w:style>
  <w:style w:type="character" w:styleId="Lbjegyzet-hivatkozs">
    <w:name w:val="footnote reference"/>
    <w:semiHidden/>
    <w:rsid w:val="000718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4241</Words>
  <Characters>29265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Csilla</dc:creator>
  <cp:keywords/>
  <dc:description/>
  <cp:lastModifiedBy>Varga Csilla</cp:lastModifiedBy>
  <cp:revision>1</cp:revision>
  <dcterms:created xsi:type="dcterms:W3CDTF">2018-09-02T18:17:00Z</dcterms:created>
  <dcterms:modified xsi:type="dcterms:W3CDTF">2018-09-02T18:17:00Z</dcterms:modified>
</cp:coreProperties>
</file>